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C94" w:rsidP="00AB1C94" w:rsidRDefault="00AB1C94" w14:paraId="6DC38A87" w14:textId="0C9DCA61">
      <w:pPr>
        <w:pStyle w:val="Head1"/>
        <w:jc w:val="center"/>
      </w:pPr>
      <w:r>
        <w:rPr>
          <w:noProof/>
        </w:rPr>
        <w:drawing>
          <wp:inline distT="0" distB="0" distL="0" distR="0" wp14:anchorId="0FCD35D0" wp14:editId="7DE47354">
            <wp:extent cx="4276725" cy="2856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9966" cy="2891787"/>
                    </a:xfrm>
                    <a:prstGeom prst="rect">
                      <a:avLst/>
                    </a:prstGeom>
                    <a:noFill/>
                    <a:ln>
                      <a:noFill/>
                    </a:ln>
                  </pic:spPr>
                </pic:pic>
              </a:graphicData>
            </a:graphic>
          </wp:inline>
        </w:drawing>
      </w:r>
    </w:p>
    <w:p w:rsidR="00AB1C94" w:rsidP="00E209D1" w:rsidRDefault="00AB1C94" w14:paraId="664E4BE4" w14:textId="77777777">
      <w:pPr>
        <w:pStyle w:val="Head1"/>
      </w:pPr>
    </w:p>
    <w:p w:rsidR="00FA58A7" w:rsidP="00E209D1" w:rsidRDefault="0054009E" w14:paraId="257947A6" w14:textId="01A65D19">
      <w:pPr>
        <w:pStyle w:val="Head1"/>
      </w:pPr>
      <w:r w:rsidRPr="01490076">
        <w:t>Fly</w:t>
      </w:r>
      <w:r w:rsidR="00A61744">
        <w:t>-</w:t>
      </w:r>
      <w:r w:rsidRPr="01490076">
        <w:t>tipping</w:t>
      </w:r>
      <w:r w:rsidRPr="01490076" w:rsidR="3834C108">
        <w:t xml:space="preserve"> (Scotland) Bill</w:t>
      </w:r>
    </w:p>
    <w:p w:rsidR="01490076" w:rsidP="01490076" w:rsidRDefault="01490076" w14:paraId="30D21E3E" w14:textId="64231743">
      <w:pPr>
        <w:rPr>
          <w:rFonts w:cs="Arial"/>
          <w:b/>
          <w:bCs/>
        </w:rPr>
      </w:pPr>
    </w:p>
    <w:p w:rsidRPr="00FA58A7" w:rsidR="00FA58A7" w:rsidP="00E209D1" w:rsidRDefault="00FA58A7" w14:paraId="344845A0" w14:textId="67E9926C">
      <w:pPr>
        <w:pStyle w:val="HEad2"/>
        <w:rPr>
          <w:rFonts w:eastAsiaTheme="minorEastAsia"/>
        </w:rPr>
      </w:pPr>
      <w:bookmarkStart w:name="_Hlk95378840" w:id="0"/>
      <w:r w:rsidRPr="595CE6D8">
        <w:t xml:space="preserve">A proposal for a Bill to </w:t>
      </w:r>
      <w:bookmarkStart w:name="_Hlk95389656" w:id="1"/>
      <w:r w:rsidRPr="595CE6D8">
        <w:t>reduce the incidence of fly-tipping by introducing new</w:t>
      </w:r>
      <w:r w:rsidRPr="595CE6D8" w:rsidR="0C25D4A8">
        <w:t xml:space="preserve"> measures</w:t>
      </w:r>
      <w:r w:rsidRPr="595CE6D8">
        <w:t xml:space="preserve"> and strengthening existing measures</w:t>
      </w:r>
      <w:r w:rsidRPr="595CE6D8" w:rsidR="4BD85B5E">
        <w:t xml:space="preserve"> to prevent it</w:t>
      </w:r>
      <w:r w:rsidRPr="595CE6D8">
        <w:t>, including by improving data collection</w:t>
      </w:r>
      <w:r w:rsidRPr="595CE6D8" w:rsidR="0261A875">
        <w:t xml:space="preserve">, </w:t>
      </w:r>
      <w:r w:rsidRPr="595CE6D8" w:rsidR="19481FAF">
        <w:t>improving</w:t>
      </w:r>
      <w:r w:rsidRPr="595CE6D8">
        <w:t xml:space="preserve"> enforcement procedures, </w:t>
      </w:r>
      <w:r w:rsidRPr="595CE6D8" w:rsidR="11529F9E">
        <w:t>increasing</w:t>
      </w:r>
      <w:r w:rsidRPr="595CE6D8">
        <w:t xml:space="preserve"> penalties for offenders, and by making changes regarding liability for </w:t>
      </w:r>
      <w:r w:rsidRPr="595CE6D8" w:rsidR="415515F4">
        <w:t xml:space="preserve">the removal of </w:t>
      </w:r>
      <w:r w:rsidRPr="595CE6D8" w:rsidR="40A8E477">
        <w:t>fly</w:t>
      </w:r>
      <w:r w:rsidR="004D07B8">
        <w:t>-</w:t>
      </w:r>
      <w:r w:rsidRPr="595CE6D8" w:rsidR="40A8E477">
        <w:t>tipped waste</w:t>
      </w:r>
      <w:r w:rsidRPr="595CE6D8">
        <w:t>.</w:t>
      </w:r>
    </w:p>
    <w:bookmarkEnd w:id="0"/>
    <w:bookmarkEnd w:id="1"/>
    <w:p w:rsidRPr="00D92452" w:rsidR="00462934" w:rsidP="00E209D1" w:rsidRDefault="00462934" w14:paraId="57693862" w14:textId="77777777">
      <w:pPr>
        <w:pStyle w:val="Head3"/>
      </w:pPr>
      <w:r w:rsidRPr="00D92452">
        <w:t>Consultation by</w:t>
      </w:r>
    </w:p>
    <w:p w:rsidRPr="00D92452" w:rsidR="00462934" w:rsidP="00E209D1" w:rsidRDefault="00462934" w14:paraId="7AA4E436" w14:textId="77777777">
      <w:pPr>
        <w:pStyle w:val="Head3"/>
      </w:pPr>
      <w:r w:rsidRPr="00D92452">
        <w:t>Murdo Fraser MSP, Member for Mid Scotland and Fife Region.</w:t>
      </w:r>
    </w:p>
    <w:p w:rsidRPr="00D92452" w:rsidR="00462934" w:rsidP="00E209D1" w:rsidRDefault="009404D8" w14:paraId="22D3D8F1" w14:textId="35D3E5A1">
      <w:pPr>
        <w:pStyle w:val="Head3"/>
      </w:pPr>
      <w:r>
        <w:t>February</w:t>
      </w:r>
      <w:r w:rsidRPr="595CE6D8" w:rsidR="002376DA">
        <w:t xml:space="preserve"> </w:t>
      </w:r>
      <w:r w:rsidRPr="595CE6D8" w:rsidR="19EB611F">
        <w:t>2022</w:t>
      </w:r>
    </w:p>
    <w:p w:rsidRPr="00BD3D01" w:rsidR="00462934" w:rsidP="00462934" w:rsidRDefault="00462934" w14:paraId="343649A1" w14:textId="77777777">
      <w:pPr>
        <w:rPr>
          <w:rFonts w:asciiTheme="minorHAnsi" w:hAnsiTheme="minorHAnsi" w:cstheme="minorHAnsi"/>
        </w:rPr>
      </w:pPr>
      <w:r w:rsidRPr="00BD3D01">
        <w:rPr>
          <w:rFonts w:asciiTheme="minorHAnsi" w:hAnsiTheme="minorHAnsi" w:cstheme="minorHAnsi"/>
        </w:rPr>
        <w:br w:type="page"/>
      </w:r>
    </w:p>
    <w:p w:rsidRPr="00A61744" w:rsidR="00462934" w:rsidP="00462934" w:rsidRDefault="00462934" w14:paraId="79CA5D7E" w14:textId="0DCD7958">
      <w:pPr>
        <w:pStyle w:val="HEad2"/>
        <w:rPr>
          <w:rFonts w:cs="Arial"/>
          <w:b/>
          <w:sz w:val="24"/>
          <w:szCs w:val="24"/>
        </w:rPr>
      </w:pPr>
      <w:r w:rsidRPr="00A61744">
        <w:rPr>
          <w:rFonts w:cs="Arial"/>
          <w:b/>
          <w:sz w:val="24"/>
          <w:szCs w:val="24"/>
        </w:rPr>
        <w:lastRenderedPageBreak/>
        <w:t xml:space="preserve">Contents </w:t>
      </w:r>
    </w:p>
    <w:p w:rsidRPr="00D92452" w:rsidR="00417100" w:rsidP="00462934" w:rsidRDefault="00417100" w14:paraId="1EB4DF31" w14:textId="77777777">
      <w:pPr>
        <w:pStyle w:val="HEad2"/>
        <w:rPr>
          <w:rFonts w:cs="Arial"/>
          <w:sz w:val="24"/>
          <w:szCs w:val="24"/>
        </w:rPr>
      </w:pPr>
    </w:p>
    <w:p w:rsidRPr="009E1E05" w:rsidR="00462934" w:rsidP="00462934" w:rsidRDefault="00EF2715" w14:paraId="6371A25B" w14:textId="08BF62A9">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3</w:t>
      </w:r>
      <w:r w:rsidRPr="009E1E05">
        <w:rPr>
          <w:rFonts w:cs="Arial"/>
          <w:b/>
        </w:rPr>
        <w:t>:</w:t>
      </w:r>
      <w:r w:rsidRPr="009E1E05">
        <w:rPr>
          <w:rFonts w:cs="Arial"/>
          <w:b/>
        </w:rPr>
        <w:tab/>
      </w:r>
      <w:r w:rsidRPr="009E1E05" w:rsidR="00462934">
        <w:rPr>
          <w:rFonts w:cs="Arial"/>
          <w:b/>
        </w:rPr>
        <w:t>Foreword by Murdo Fraser MSP</w:t>
      </w:r>
    </w:p>
    <w:p w:rsidRPr="009E1E05" w:rsidR="00462934" w:rsidP="00462934" w:rsidRDefault="00462934" w14:paraId="196E795E" w14:textId="77777777">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 </w:t>
      </w:r>
    </w:p>
    <w:p w:rsidRPr="009E1E05" w:rsidR="00462934" w:rsidP="00462934" w:rsidRDefault="00EF2715" w14:paraId="3E32CBBD" w14:textId="625595A4">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5</w:t>
      </w:r>
      <w:r w:rsidRPr="009E1E05">
        <w:rPr>
          <w:rFonts w:cs="Arial"/>
          <w:b/>
        </w:rPr>
        <w:t xml:space="preserve">: </w:t>
      </w:r>
      <w:r w:rsidRPr="009E1E05">
        <w:rPr>
          <w:rFonts w:cs="Arial"/>
          <w:b/>
        </w:rPr>
        <w:tab/>
      </w:r>
      <w:r w:rsidRPr="009E1E05" w:rsidR="00462934">
        <w:rPr>
          <w:rFonts w:cs="Arial"/>
          <w:b/>
        </w:rPr>
        <w:t>How the consultation process works</w:t>
      </w:r>
    </w:p>
    <w:p w:rsidRPr="009E1E05" w:rsidR="00462934" w:rsidP="00462934" w:rsidRDefault="00462934" w14:paraId="3DBEDB2A" w14:textId="77777777">
      <w:pPr>
        <w:tabs>
          <w:tab w:val="left" w:pos="720"/>
          <w:tab w:val="left" w:pos="2160"/>
          <w:tab w:val="left" w:pos="2880"/>
          <w:tab w:val="left" w:pos="4680"/>
          <w:tab w:val="left" w:pos="5400"/>
          <w:tab w:val="right" w:pos="9000"/>
        </w:tabs>
        <w:spacing w:line="240" w:lineRule="atLeast"/>
        <w:rPr>
          <w:rFonts w:cs="Arial"/>
          <w:b/>
        </w:rPr>
      </w:pPr>
    </w:p>
    <w:p w:rsidRPr="009E1E05" w:rsidR="00462934" w:rsidP="00462934" w:rsidRDefault="00EF2715" w14:paraId="5DEABB5D" w14:textId="193B20D3">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6</w:t>
      </w:r>
      <w:r w:rsidRPr="009E1E05">
        <w:rPr>
          <w:rFonts w:cs="Arial"/>
          <w:b/>
        </w:rPr>
        <w:t>:</w:t>
      </w:r>
      <w:r w:rsidRPr="009E1E05">
        <w:rPr>
          <w:rFonts w:cs="Arial"/>
          <w:b/>
        </w:rPr>
        <w:tab/>
      </w:r>
      <w:r w:rsidRPr="009E1E05" w:rsidR="00462934">
        <w:rPr>
          <w:rFonts w:cs="Arial"/>
          <w:b/>
        </w:rPr>
        <w:t>Aim of the proposed Bill</w:t>
      </w:r>
    </w:p>
    <w:p w:rsidRPr="009E1E05" w:rsidR="00462934" w:rsidP="00462934" w:rsidRDefault="00462934" w14:paraId="1122C836" w14:textId="77777777">
      <w:pPr>
        <w:tabs>
          <w:tab w:val="left" w:pos="720"/>
          <w:tab w:val="left" w:pos="2160"/>
          <w:tab w:val="left" w:pos="2880"/>
          <w:tab w:val="left" w:pos="4680"/>
          <w:tab w:val="left" w:pos="5400"/>
          <w:tab w:val="right" w:pos="9000"/>
        </w:tabs>
        <w:spacing w:line="240" w:lineRule="atLeast"/>
        <w:rPr>
          <w:rFonts w:cs="Arial"/>
          <w:b/>
        </w:rPr>
      </w:pPr>
    </w:p>
    <w:p w:rsidRPr="009E1E05" w:rsidR="00462934" w:rsidP="00DE6225" w:rsidRDefault="00EF2715" w14:paraId="25F900FA" w14:textId="3AE1D9C4">
      <w:pPr>
        <w:numPr>
          <w:ilvl w:val="0"/>
          <w:numId w:val="3"/>
        </w:numPr>
        <w:tabs>
          <w:tab w:val="left" w:pos="720"/>
          <w:tab w:val="left" w:pos="2880"/>
          <w:tab w:val="left" w:pos="4680"/>
          <w:tab w:val="left" w:pos="5400"/>
          <w:tab w:val="right" w:pos="9000"/>
        </w:tabs>
        <w:spacing w:line="240" w:lineRule="atLeast"/>
        <w:rPr>
          <w:rFonts w:cs="Arial"/>
        </w:rPr>
      </w:pPr>
      <w:r w:rsidRPr="009E1E05">
        <w:rPr>
          <w:rFonts w:cs="Arial"/>
        </w:rPr>
        <w:t xml:space="preserve">Page </w:t>
      </w:r>
      <w:r w:rsidRPr="009E1E05" w:rsidR="00B85FED">
        <w:rPr>
          <w:rFonts w:cs="Arial"/>
        </w:rPr>
        <w:t>6</w:t>
      </w:r>
      <w:r w:rsidRPr="009E1E05">
        <w:rPr>
          <w:rFonts w:cs="Arial"/>
        </w:rPr>
        <w:t xml:space="preserve">: </w:t>
      </w:r>
      <w:r w:rsidRPr="009E1E05" w:rsidR="00462934">
        <w:rPr>
          <w:rFonts w:cs="Arial"/>
        </w:rPr>
        <w:t>Background</w:t>
      </w:r>
      <w:r w:rsidRPr="009E1E05" w:rsidR="00987031">
        <w:rPr>
          <w:rFonts w:cs="Arial"/>
        </w:rPr>
        <w:t xml:space="preserve"> – Existing legal provision</w:t>
      </w:r>
    </w:p>
    <w:p w:rsidRPr="009E1E05" w:rsidR="00462934" w:rsidP="00462934" w:rsidRDefault="00462934" w14:paraId="5CA745F1" w14:textId="77777777">
      <w:pPr>
        <w:tabs>
          <w:tab w:val="left" w:pos="720"/>
          <w:tab w:val="left" w:pos="2880"/>
          <w:tab w:val="left" w:pos="4680"/>
          <w:tab w:val="left" w:pos="5400"/>
          <w:tab w:val="right" w:pos="9000"/>
        </w:tabs>
        <w:spacing w:line="240" w:lineRule="atLeast"/>
        <w:ind w:left="1080"/>
        <w:rPr>
          <w:rFonts w:cs="Arial"/>
          <w:b/>
        </w:rPr>
      </w:pPr>
    </w:p>
    <w:p w:rsidRPr="009E1E05" w:rsidR="00462934" w:rsidP="00462934" w:rsidRDefault="00EF2715" w14:paraId="18332790" w14:textId="6A22DC71">
      <w:pPr>
        <w:numPr>
          <w:ilvl w:val="0"/>
          <w:numId w:val="3"/>
        </w:numPr>
        <w:tabs>
          <w:tab w:val="left" w:pos="720"/>
          <w:tab w:val="left" w:pos="2880"/>
          <w:tab w:val="left" w:pos="4680"/>
          <w:tab w:val="left" w:pos="5400"/>
          <w:tab w:val="right" w:pos="9000"/>
        </w:tabs>
        <w:spacing w:line="240" w:lineRule="atLeast"/>
        <w:rPr>
          <w:rFonts w:cs="Arial"/>
        </w:rPr>
      </w:pPr>
      <w:r w:rsidRPr="009E1E05">
        <w:rPr>
          <w:rFonts w:cs="Arial"/>
        </w:rPr>
        <w:t xml:space="preserve">Page </w:t>
      </w:r>
      <w:r w:rsidRPr="009E1E05" w:rsidR="00B85FED">
        <w:rPr>
          <w:rFonts w:cs="Arial"/>
        </w:rPr>
        <w:t>8</w:t>
      </w:r>
      <w:r w:rsidRPr="009E1E05">
        <w:rPr>
          <w:rFonts w:cs="Arial"/>
        </w:rPr>
        <w:t xml:space="preserve">: </w:t>
      </w:r>
      <w:r w:rsidRPr="009E1E05" w:rsidR="00462934">
        <w:rPr>
          <w:rFonts w:cs="Arial"/>
        </w:rPr>
        <w:t>Current reporting practice</w:t>
      </w:r>
    </w:p>
    <w:p w:rsidRPr="009E1E05" w:rsidR="00462934" w:rsidP="00462934" w:rsidRDefault="00462934" w14:paraId="7D818032" w14:textId="77777777">
      <w:pPr>
        <w:tabs>
          <w:tab w:val="left" w:pos="720"/>
          <w:tab w:val="left" w:pos="2880"/>
          <w:tab w:val="left" w:pos="4680"/>
          <w:tab w:val="left" w:pos="5400"/>
          <w:tab w:val="right" w:pos="9000"/>
        </w:tabs>
        <w:spacing w:line="240" w:lineRule="atLeast"/>
        <w:ind w:left="1080"/>
        <w:rPr>
          <w:rFonts w:cs="Arial"/>
        </w:rPr>
      </w:pPr>
      <w:r w:rsidRPr="009E1E05">
        <w:rPr>
          <w:rFonts w:cs="Arial"/>
        </w:rPr>
        <w:t xml:space="preserve"> </w:t>
      </w:r>
      <w:r w:rsidRPr="009E1E05">
        <w:rPr>
          <w:rFonts w:cs="Arial"/>
        </w:rPr>
        <w:tab/>
      </w:r>
    </w:p>
    <w:p w:rsidRPr="009E1E05" w:rsidR="00462934" w:rsidP="00462934" w:rsidRDefault="00EF2715" w14:paraId="6C2009E7" w14:textId="2DA5164E">
      <w:pPr>
        <w:numPr>
          <w:ilvl w:val="0"/>
          <w:numId w:val="3"/>
        </w:numPr>
        <w:tabs>
          <w:tab w:val="left" w:pos="720"/>
          <w:tab w:val="left" w:pos="2880"/>
          <w:tab w:val="left" w:pos="4680"/>
          <w:tab w:val="left" w:pos="5400"/>
          <w:tab w:val="right" w:pos="9000"/>
        </w:tabs>
        <w:spacing w:line="240" w:lineRule="atLeast"/>
        <w:rPr>
          <w:rFonts w:cs="Arial"/>
        </w:rPr>
      </w:pPr>
      <w:r w:rsidRPr="009E1E05">
        <w:rPr>
          <w:rFonts w:cs="Arial"/>
        </w:rPr>
        <w:t xml:space="preserve">Page </w:t>
      </w:r>
      <w:r w:rsidRPr="009E1E05" w:rsidR="00B85FED">
        <w:rPr>
          <w:rFonts w:cs="Arial"/>
        </w:rPr>
        <w:t>9</w:t>
      </w:r>
      <w:r w:rsidRPr="009E1E05">
        <w:rPr>
          <w:rFonts w:cs="Arial"/>
        </w:rPr>
        <w:t xml:space="preserve">: </w:t>
      </w:r>
      <w:r w:rsidRPr="009E1E05" w:rsidR="00987031">
        <w:rPr>
          <w:rFonts w:cs="Arial"/>
        </w:rPr>
        <w:t xml:space="preserve">Purpose and detail </w:t>
      </w:r>
      <w:r w:rsidRPr="009E1E05" w:rsidR="00462934">
        <w:rPr>
          <w:rFonts w:cs="Arial"/>
        </w:rPr>
        <w:t>of the proposed Bill</w:t>
      </w:r>
    </w:p>
    <w:p w:rsidRPr="009E1E05" w:rsidR="00987031" w:rsidP="0054009E" w:rsidRDefault="00987031" w14:paraId="11DFA29B" w14:textId="77777777">
      <w:pPr>
        <w:tabs>
          <w:tab w:val="left" w:pos="720"/>
          <w:tab w:val="left" w:pos="2880"/>
          <w:tab w:val="left" w:pos="4680"/>
          <w:tab w:val="left" w:pos="5400"/>
          <w:tab w:val="right" w:pos="9000"/>
        </w:tabs>
        <w:spacing w:line="240" w:lineRule="atLeast"/>
        <w:ind w:left="1080"/>
        <w:rPr>
          <w:rFonts w:cs="Arial"/>
          <w:b/>
        </w:rPr>
      </w:pPr>
    </w:p>
    <w:p w:rsidRPr="009E1E05" w:rsidR="00987031" w:rsidP="34247379" w:rsidRDefault="00EF2715" w14:paraId="67523832" w14:textId="5C558975">
      <w:pPr>
        <w:numPr>
          <w:ilvl w:val="0"/>
          <w:numId w:val="3"/>
        </w:numPr>
        <w:tabs>
          <w:tab w:val="left" w:pos="720"/>
          <w:tab w:val="left" w:pos="2880"/>
          <w:tab w:val="left" w:pos="4680"/>
          <w:tab w:val="left" w:pos="5400"/>
          <w:tab w:val="right" w:pos="9000"/>
        </w:tabs>
        <w:spacing w:line="240" w:lineRule="atLeast"/>
        <w:rPr>
          <w:rFonts w:cs="Arial"/>
          <w:bCs/>
        </w:rPr>
      </w:pPr>
      <w:r w:rsidRPr="009E1E05">
        <w:rPr>
          <w:rFonts w:cs="Arial"/>
          <w:bCs/>
        </w:rPr>
        <w:t xml:space="preserve">Page </w:t>
      </w:r>
      <w:r w:rsidRPr="009E1E05" w:rsidR="00B85FED">
        <w:rPr>
          <w:rFonts w:cs="Arial"/>
          <w:bCs/>
        </w:rPr>
        <w:t>13</w:t>
      </w:r>
      <w:r w:rsidRPr="009E1E05">
        <w:rPr>
          <w:rFonts w:cs="Arial"/>
          <w:bCs/>
        </w:rPr>
        <w:t xml:space="preserve">: </w:t>
      </w:r>
      <w:r w:rsidRPr="009E1E05" w:rsidR="00987031">
        <w:rPr>
          <w:rFonts w:cs="Arial"/>
          <w:bCs/>
        </w:rPr>
        <w:t>Incidence of fly</w:t>
      </w:r>
      <w:r w:rsidRPr="009E1E05" w:rsidR="00274B6E">
        <w:rPr>
          <w:rFonts w:cs="Arial"/>
          <w:bCs/>
        </w:rPr>
        <w:t>-</w:t>
      </w:r>
      <w:r w:rsidRPr="009E1E05" w:rsidR="00987031">
        <w:rPr>
          <w:rFonts w:cs="Arial"/>
          <w:bCs/>
        </w:rPr>
        <w:t xml:space="preserve">tipping </w:t>
      </w:r>
    </w:p>
    <w:p w:rsidRPr="009E1E05" w:rsidR="0070582A" w:rsidP="0070582A" w:rsidRDefault="0070582A" w14:paraId="411DE5B8" w14:textId="77777777">
      <w:pPr>
        <w:tabs>
          <w:tab w:val="left" w:pos="720"/>
          <w:tab w:val="left" w:pos="2880"/>
          <w:tab w:val="left" w:pos="4680"/>
          <w:tab w:val="left" w:pos="5400"/>
          <w:tab w:val="right" w:pos="9000"/>
        </w:tabs>
        <w:spacing w:line="240" w:lineRule="atLeast"/>
        <w:ind w:left="2520"/>
        <w:rPr>
          <w:rFonts w:cs="Arial"/>
          <w:bCs/>
        </w:rPr>
      </w:pPr>
    </w:p>
    <w:p w:rsidRPr="009E1E05" w:rsidR="0070582A" w:rsidP="34247379" w:rsidRDefault="0070582A" w14:paraId="03F41EFF" w14:textId="249B7DE2">
      <w:pPr>
        <w:numPr>
          <w:ilvl w:val="0"/>
          <w:numId w:val="3"/>
        </w:numPr>
        <w:tabs>
          <w:tab w:val="left" w:pos="720"/>
          <w:tab w:val="left" w:pos="2880"/>
          <w:tab w:val="left" w:pos="4680"/>
          <w:tab w:val="left" w:pos="5400"/>
          <w:tab w:val="right" w:pos="9000"/>
        </w:tabs>
        <w:spacing w:line="240" w:lineRule="atLeast"/>
        <w:rPr>
          <w:rFonts w:cs="Arial"/>
          <w:bCs/>
        </w:rPr>
      </w:pPr>
      <w:r w:rsidRPr="009E1E05">
        <w:rPr>
          <w:rFonts w:cs="Arial"/>
          <w:bCs/>
        </w:rPr>
        <w:t xml:space="preserve">Page </w:t>
      </w:r>
      <w:r w:rsidRPr="009E1E05" w:rsidR="00B85FED">
        <w:rPr>
          <w:rFonts w:cs="Arial"/>
          <w:bCs/>
        </w:rPr>
        <w:t>16</w:t>
      </w:r>
      <w:r w:rsidRPr="009E1E05">
        <w:rPr>
          <w:rFonts w:cs="Arial"/>
          <w:bCs/>
        </w:rPr>
        <w:t>: Position elsewhere in the UK</w:t>
      </w:r>
    </w:p>
    <w:p w:rsidRPr="009E1E05" w:rsidR="0070582A" w:rsidP="0070582A" w:rsidRDefault="0070582A" w14:paraId="1ECF0985" w14:textId="77777777">
      <w:pPr>
        <w:tabs>
          <w:tab w:val="left" w:pos="720"/>
          <w:tab w:val="left" w:pos="2880"/>
          <w:tab w:val="left" w:pos="4680"/>
          <w:tab w:val="left" w:pos="5400"/>
          <w:tab w:val="right" w:pos="9000"/>
        </w:tabs>
        <w:spacing w:line="240" w:lineRule="atLeast"/>
        <w:ind w:left="2520"/>
        <w:rPr>
          <w:rFonts w:cs="Arial"/>
          <w:bCs/>
        </w:rPr>
      </w:pPr>
    </w:p>
    <w:p w:rsidRPr="009E1E05" w:rsidR="0070582A" w:rsidP="34247379" w:rsidRDefault="0070582A" w14:paraId="5BF2482C" w14:textId="0AE7D507">
      <w:pPr>
        <w:numPr>
          <w:ilvl w:val="0"/>
          <w:numId w:val="3"/>
        </w:numPr>
        <w:tabs>
          <w:tab w:val="left" w:pos="720"/>
          <w:tab w:val="left" w:pos="2880"/>
          <w:tab w:val="left" w:pos="4680"/>
          <w:tab w:val="left" w:pos="5400"/>
          <w:tab w:val="right" w:pos="9000"/>
        </w:tabs>
        <w:spacing w:line="240" w:lineRule="atLeast"/>
        <w:rPr>
          <w:rFonts w:cs="Arial"/>
          <w:bCs/>
        </w:rPr>
      </w:pPr>
      <w:r w:rsidRPr="009E1E05">
        <w:rPr>
          <w:rFonts w:cs="Arial"/>
          <w:bCs/>
        </w:rPr>
        <w:t xml:space="preserve">Page </w:t>
      </w:r>
      <w:r w:rsidRPr="009E1E05" w:rsidR="00B85FED">
        <w:rPr>
          <w:rFonts w:cs="Arial"/>
          <w:bCs/>
        </w:rPr>
        <w:t>17</w:t>
      </w:r>
      <w:r w:rsidRPr="009E1E05">
        <w:rPr>
          <w:rFonts w:cs="Arial"/>
          <w:bCs/>
        </w:rPr>
        <w:t>: Scottish Government position</w:t>
      </w:r>
    </w:p>
    <w:p w:rsidRPr="009E1E05" w:rsidR="00462934" w:rsidP="00462934" w:rsidRDefault="00462934" w14:paraId="2428D9FB" w14:textId="77777777">
      <w:pPr>
        <w:pStyle w:val="ListParagraph"/>
        <w:rPr>
          <w:rFonts w:cs="Arial"/>
          <w:b/>
        </w:rPr>
      </w:pPr>
    </w:p>
    <w:p w:rsidRPr="009E1E05" w:rsidR="0070582A" w:rsidP="00462934" w:rsidRDefault="0070582A" w14:paraId="7D757FCC" w14:textId="24C4F36D">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19</w:t>
      </w:r>
      <w:r w:rsidRPr="009E1E05">
        <w:rPr>
          <w:rFonts w:cs="Arial"/>
          <w:b/>
        </w:rPr>
        <w:t xml:space="preserve">: </w:t>
      </w:r>
      <w:r w:rsidRPr="009E1E05">
        <w:rPr>
          <w:rFonts w:cs="Arial"/>
          <w:b/>
        </w:rPr>
        <w:tab/>
      </w:r>
      <w:r w:rsidRPr="009E1E05">
        <w:rPr>
          <w:rFonts w:cs="Arial"/>
          <w:b/>
        </w:rPr>
        <w:t>Financial Implications</w:t>
      </w:r>
    </w:p>
    <w:p w:rsidRPr="009E1E05" w:rsidR="0070582A" w:rsidP="00462934" w:rsidRDefault="0070582A" w14:paraId="360CF17C" w14:textId="2998F66B">
      <w:pPr>
        <w:tabs>
          <w:tab w:val="left" w:pos="720"/>
          <w:tab w:val="left" w:pos="2160"/>
          <w:tab w:val="left" w:pos="2880"/>
          <w:tab w:val="left" w:pos="4680"/>
          <w:tab w:val="left" w:pos="5400"/>
          <w:tab w:val="right" w:pos="9000"/>
        </w:tabs>
        <w:spacing w:line="240" w:lineRule="atLeast"/>
        <w:rPr>
          <w:rFonts w:cs="Arial"/>
          <w:b/>
        </w:rPr>
      </w:pPr>
    </w:p>
    <w:p w:rsidRPr="009E1E05" w:rsidR="0070582A" w:rsidP="00462934" w:rsidRDefault="0070582A" w14:paraId="6C322E93" w14:textId="5E1F2753">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19</w:t>
      </w:r>
      <w:r w:rsidRPr="009E1E05">
        <w:rPr>
          <w:rFonts w:cs="Arial"/>
          <w:b/>
        </w:rPr>
        <w:t>:</w:t>
      </w:r>
      <w:r w:rsidRPr="009E1E05">
        <w:rPr>
          <w:rFonts w:cs="Arial"/>
          <w:b/>
        </w:rPr>
        <w:tab/>
      </w:r>
      <w:r w:rsidRPr="009E1E05">
        <w:rPr>
          <w:rFonts w:cs="Arial"/>
          <w:b/>
        </w:rPr>
        <w:t>Sustainability</w:t>
      </w:r>
    </w:p>
    <w:p w:rsidRPr="009E1E05" w:rsidR="0070582A" w:rsidP="00462934" w:rsidRDefault="0070582A" w14:paraId="647D369A" w14:textId="32A494A1">
      <w:pPr>
        <w:tabs>
          <w:tab w:val="left" w:pos="720"/>
          <w:tab w:val="left" w:pos="2160"/>
          <w:tab w:val="left" w:pos="2880"/>
          <w:tab w:val="left" w:pos="4680"/>
          <w:tab w:val="left" w:pos="5400"/>
          <w:tab w:val="right" w:pos="9000"/>
        </w:tabs>
        <w:spacing w:line="240" w:lineRule="atLeast"/>
        <w:rPr>
          <w:rFonts w:cs="Arial"/>
          <w:b/>
        </w:rPr>
      </w:pPr>
    </w:p>
    <w:p w:rsidRPr="009E1E05" w:rsidR="0070582A" w:rsidP="00462934" w:rsidRDefault="0070582A" w14:paraId="6EE6A06E" w14:textId="1184984A">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21</w:t>
      </w:r>
      <w:r w:rsidRPr="009E1E05">
        <w:rPr>
          <w:rFonts w:cs="Arial"/>
          <w:b/>
        </w:rPr>
        <w:t>:</w:t>
      </w:r>
      <w:r w:rsidRPr="009E1E05">
        <w:rPr>
          <w:rFonts w:cs="Arial"/>
          <w:b/>
        </w:rPr>
        <w:tab/>
      </w:r>
      <w:r w:rsidRPr="009E1E05">
        <w:rPr>
          <w:rFonts w:cs="Arial"/>
          <w:b/>
        </w:rPr>
        <w:t>Equalities</w:t>
      </w:r>
    </w:p>
    <w:p w:rsidRPr="009E1E05" w:rsidR="0070582A" w:rsidP="00462934" w:rsidRDefault="0070582A" w14:paraId="324CD5DB" w14:textId="48B4F2FF">
      <w:pPr>
        <w:tabs>
          <w:tab w:val="left" w:pos="720"/>
          <w:tab w:val="left" w:pos="2160"/>
          <w:tab w:val="left" w:pos="2880"/>
          <w:tab w:val="left" w:pos="4680"/>
          <w:tab w:val="left" w:pos="5400"/>
          <w:tab w:val="right" w:pos="9000"/>
        </w:tabs>
        <w:spacing w:line="240" w:lineRule="atLeast"/>
        <w:rPr>
          <w:rFonts w:cs="Arial"/>
          <w:b/>
        </w:rPr>
      </w:pPr>
    </w:p>
    <w:p w:rsidRPr="009E1E05" w:rsidR="0070582A" w:rsidP="00462934" w:rsidRDefault="0070582A" w14:paraId="60DB0291" w14:textId="05CBC490">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21</w:t>
      </w:r>
      <w:r w:rsidRPr="009E1E05">
        <w:rPr>
          <w:rFonts w:cs="Arial"/>
          <w:b/>
        </w:rPr>
        <w:t>:</w:t>
      </w:r>
      <w:r w:rsidRPr="009E1E05">
        <w:rPr>
          <w:rFonts w:cs="Arial"/>
          <w:b/>
        </w:rPr>
        <w:tab/>
      </w:r>
      <w:r w:rsidRPr="009E1E05">
        <w:rPr>
          <w:rFonts w:cs="Arial"/>
          <w:b/>
        </w:rPr>
        <w:t>Data Protection</w:t>
      </w:r>
    </w:p>
    <w:p w:rsidRPr="009E1E05" w:rsidR="0070582A" w:rsidP="00462934" w:rsidRDefault="0070582A" w14:paraId="741DBE7A" w14:textId="77777777">
      <w:pPr>
        <w:tabs>
          <w:tab w:val="left" w:pos="720"/>
          <w:tab w:val="left" w:pos="2160"/>
          <w:tab w:val="left" w:pos="2880"/>
          <w:tab w:val="left" w:pos="4680"/>
          <w:tab w:val="left" w:pos="5400"/>
          <w:tab w:val="right" w:pos="9000"/>
        </w:tabs>
        <w:spacing w:line="240" w:lineRule="atLeast"/>
        <w:rPr>
          <w:rFonts w:cs="Arial"/>
          <w:b/>
        </w:rPr>
      </w:pPr>
    </w:p>
    <w:p w:rsidRPr="009E1E05" w:rsidR="0070582A" w:rsidP="00462934" w:rsidRDefault="0070582A" w14:paraId="55723F4D" w14:textId="37028112">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22</w:t>
      </w:r>
      <w:r w:rsidRPr="009E1E05">
        <w:rPr>
          <w:rFonts w:cs="Arial"/>
          <w:b/>
        </w:rPr>
        <w:t xml:space="preserve">: </w:t>
      </w:r>
      <w:r w:rsidRPr="009E1E05">
        <w:rPr>
          <w:rFonts w:cs="Arial"/>
          <w:b/>
        </w:rPr>
        <w:tab/>
      </w:r>
      <w:r w:rsidRPr="009E1E05">
        <w:rPr>
          <w:rFonts w:cs="Arial"/>
          <w:b/>
        </w:rPr>
        <w:t>Questions</w:t>
      </w:r>
    </w:p>
    <w:p w:rsidRPr="009E1E05" w:rsidR="0070582A" w:rsidP="00462934" w:rsidRDefault="0070582A" w14:paraId="01667172" w14:textId="77777777">
      <w:pPr>
        <w:tabs>
          <w:tab w:val="left" w:pos="720"/>
          <w:tab w:val="left" w:pos="2160"/>
          <w:tab w:val="left" w:pos="2880"/>
          <w:tab w:val="left" w:pos="4680"/>
          <w:tab w:val="left" w:pos="5400"/>
          <w:tab w:val="right" w:pos="9000"/>
        </w:tabs>
        <w:spacing w:line="240" w:lineRule="atLeast"/>
        <w:rPr>
          <w:rFonts w:cs="Arial"/>
          <w:b/>
        </w:rPr>
      </w:pPr>
    </w:p>
    <w:p w:rsidRPr="00D92452" w:rsidR="00462934" w:rsidP="00462934" w:rsidRDefault="00EF2715" w14:paraId="7EDF145B" w14:textId="1A40985C">
      <w:pPr>
        <w:tabs>
          <w:tab w:val="left" w:pos="720"/>
          <w:tab w:val="left" w:pos="2160"/>
          <w:tab w:val="left" w:pos="2880"/>
          <w:tab w:val="left" w:pos="4680"/>
          <w:tab w:val="left" w:pos="5400"/>
          <w:tab w:val="right" w:pos="9000"/>
        </w:tabs>
        <w:spacing w:line="240" w:lineRule="atLeast"/>
        <w:rPr>
          <w:rFonts w:cs="Arial"/>
          <w:b/>
        </w:rPr>
      </w:pPr>
      <w:r w:rsidRPr="009E1E05">
        <w:rPr>
          <w:rFonts w:cs="Arial"/>
          <w:b/>
        </w:rPr>
        <w:t xml:space="preserve">Page </w:t>
      </w:r>
      <w:r w:rsidRPr="009E1E05" w:rsidR="00B85FED">
        <w:rPr>
          <w:rFonts w:cs="Arial"/>
          <w:b/>
        </w:rPr>
        <w:t>30</w:t>
      </w:r>
      <w:r w:rsidRPr="009E1E05">
        <w:rPr>
          <w:rFonts w:cs="Arial"/>
          <w:b/>
        </w:rPr>
        <w:t>:</w:t>
      </w:r>
      <w:r w:rsidRPr="009E1E05">
        <w:rPr>
          <w:rFonts w:cs="Arial"/>
          <w:b/>
        </w:rPr>
        <w:tab/>
      </w:r>
      <w:r w:rsidRPr="009E1E05" w:rsidR="00462934">
        <w:rPr>
          <w:rFonts w:cs="Arial"/>
          <w:b/>
        </w:rPr>
        <w:t>How to respond to this consultation</w:t>
      </w:r>
    </w:p>
    <w:p w:rsidRPr="00BD3D01" w:rsidR="00462934" w:rsidP="00462934" w:rsidRDefault="00462934" w14:paraId="4F1CE144" w14:textId="77777777">
      <w:pPr>
        <w:autoSpaceDE w:val="0"/>
        <w:autoSpaceDN w:val="0"/>
        <w:adjustRightInd w:val="0"/>
        <w:rPr>
          <w:rFonts w:asciiTheme="minorHAnsi" w:hAnsiTheme="minorHAnsi" w:cstheme="minorHAnsi"/>
          <w:b/>
        </w:rPr>
      </w:pPr>
      <w:r w:rsidRPr="00BD3D01">
        <w:rPr>
          <w:rFonts w:asciiTheme="minorHAnsi" w:hAnsiTheme="minorHAnsi" w:cstheme="minorHAnsi"/>
          <w:b/>
        </w:rPr>
        <w:br w:type="page"/>
      </w:r>
    </w:p>
    <w:p w:rsidRPr="00BD3D01" w:rsidR="00462934" w:rsidP="00462934" w:rsidRDefault="00462934" w14:paraId="21FAD16F" w14:textId="7B7CC1DF">
      <w:pPr>
        <w:autoSpaceDE w:val="0"/>
        <w:autoSpaceDN w:val="0"/>
        <w:adjustRightInd w:val="0"/>
        <w:rPr>
          <w:rFonts w:asciiTheme="minorHAnsi" w:hAnsiTheme="minorHAnsi" w:cstheme="minorHAnsi"/>
          <w:b/>
        </w:rPr>
      </w:pPr>
    </w:p>
    <w:p w:rsidR="00462934" w:rsidP="00CB22FD" w:rsidRDefault="00462934" w14:paraId="2E416019" w14:textId="255D94EE">
      <w:pPr>
        <w:pStyle w:val="HEad2"/>
      </w:pPr>
      <w:r w:rsidRPr="00E209D1">
        <w:t>Foreword from Murdo Fraser MSP</w:t>
      </w:r>
    </w:p>
    <w:p w:rsidR="00AB1C94" w:rsidP="00462934" w:rsidRDefault="00AB1C94" w14:paraId="553053E9" w14:textId="77777777">
      <w:pPr>
        <w:rPr>
          <w:rFonts w:cs="Arial"/>
        </w:rPr>
      </w:pPr>
    </w:p>
    <w:p w:rsidRPr="00D92452" w:rsidR="00462934" w:rsidP="00462934" w:rsidRDefault="00AB1C94" w14:paraId="1AE21415" w14:textId="6DD31097">
      <w:pPr>
        <w:rPr>
          <w:rFonts w:cs="Arial"/>
          <w:lang w:bidi="ar-SA"/>
        </w:rPr>
      </w:pPr>
      <w:r>
        <w:rPr>
          <w:noProof/>
        </w:rPr>
        <w:drawing>
          <wp:anchor distT="0" distB="0" distL="114300" distR="114300" simplePos="0" relativeHeight="251658752" behindDoc="0" locked="0" layoutInCell="1" allowOverlap="1" wp14:anchorId="44A4466F" wp14:editId="2FEF02D0">
            <wp:simplePos x="0" y="0"/>
            <wp:positionH relativeFrom="margin">
              <wp:align>left</wp:align>
            </wp:positionH>
            <wp:positionV relativeFrom="paragraph">
              <wp:posOffset>302895</wp:posOffset>
            </wp:positionV>
            <wp:extent cx="2447925" cy="1876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4479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452" w:rsidR="00462934">
        <w:rPr>
          <w:rFonts w:cs="Arial"/>
        </w:rPr>
        <w:t>There is no doubt that fly-tipping is a blight on Scotland’s environment. The irresponsible dumping of refuse and waste at unauthorised locations is a selfish and unjustifiable act, and unnecessary when there are adequate facilities for the lawful disposal of such items. Not only does fly-tipping cause environmental harm, it is unsightly, particularly in locations frequented by visitors to our country who come to enjoy its scenic beauty. Moreover, landowners and public authorities are left with the cost of cleaning up the mess created by others.</w:t>
      </w:r>
    </w:p>
    <w:p w:rsidRPr="00D92452" w:rsidR="00462934" w:rsidP="00462934" w:rsidRDefault="00462934" w14:paraId="6E2930E2" w14:textId="77777777">
      <w:pPr>
        <w:rPr>
          <w:rFonts w:cs="Arial"/>
        </w:rPr>
      </w:pPr>
    </w:p>
    <w:p w:rsidR="002376DA" w:rsidP="002376DA" w:rsidRDefault="00462934" w14:paraId="727CF4CA" w14:textId="05ACCEBB">
      <w:pPr>
        <w:rPr>
          <w:rFonts w:ascii="Calibri" w:hAnsi="Calibri" w:eastAsiaTheme="minorHAnsi"/>
          <w:lang w:bidi="ar-SA"/>
        </w:rPr>
      </w:pPr>
      <w:r w:rsidRPr="595CE6D8">
        <w:rPr>
          <w:rFonts w:cs="Arial"/>
        </w:rPr>
        <w:t>The law already provides for both criminal sanctions and civil liabilities against fly-tipping, but despite this, reported incidents are on the increase. The closure, or restrictions on opening times, of local authority recycling centres during the Covid-19 pandemic may have been a factor in this increase, but the issue has continued to grow even after their re-opening. There is increasing evidence that fly-tipping is not simply the act of random individuals, but part of organised crime benefitting from a relatively low-risk revenue stream, collecting waste from businesses and failing to dispose of it properly.</w:t>
      </w:r>
      <w:r w:rsidR="002376DA">
        <w:rPr>
          <w:rFonts w:cs="Arial"/>
        </w:rPr>
        <w:t xml:space="preserve"> For example, </w:t>
      </w:r>
      <w:r w:rsidR="002376DA">
        <w:t xml:space="preserve">BBC Scotland’s </w:t>
      </w:r>
      <w:r w:rsidRPr="002376DA" w:rsidR="002376DA">
        <w:rPr>
          <w:i/>
        </w:rPr>
        <w:t>Disclosure</w:t>
      </w:r>
      <w:r w:rsidR="002376DA">
        <w:t xml:space="preserve"> documentary series recently focused on this, when a programme entitled </w:t>
      </w:r>
      <w:r w:rsidRPr="002376DA" w:rsidR="002376DA">
        <w:rPr>
          <w:i/>
        </w:rPr>
        <w:t>Dirty Business</w:t>
      </w:r>
      <w:r w:rsidR="002376DA">
        <w:t xml:space="preserve"> revealed how organised crime gangs are making millions of pounds through fly-tipping and dumping waste, while the environment suffers.</w:t>
      </w:r>
      <w:r w:rsidR="002376DA">
        <w:rPr>
          <w:rStyle w:val="FootnoteReference"/>
        </w:rPr>
        <w:footnoteReference w:id="2"/>
      </w:r>
      <w:r w:rsidR="002376DA">
        <w:t xml:space="preserve"> </w:t>
      </w:r>
    </w:p>
    <w:p w:rsidRPr="00D92452" w:rsidR="00462934" w:rsidP="00462934" w:rsidRDefault="00462934" w14:paraId="3D454457" w14:textId="10596AF4">
      <w:pPr>
        <w:rPr>
          <w:rFonts w:cs="Arial"/>
        </w:rPr>
      </w:pPr>
    </w:p>
    <w:p w:rsidR="00462934" w:rsidP="00462934" w:rsidRDefault="00462934" w14:paraId="43B15A66" w14:textId="77777777">
      <w:pPr>
        <w:rPr>
          <w:rFonts w:cs="Arial"/>
        </w:rPr>
      </w:pPr>
      <w:r w:rsidRPr="00D92452">
        <w:rPr>
          <w:rFonts w:cs="Arial"/>
        </w:rPr>
        <w:t xml:space="preserve">The current law around fly-tipping dates back more than 30 years and given the recent increase in the problem </w:t>
      </w:r>
      <w:proofErr w:type="gramStart"/>
      <w:r w:rsidRPr="00D92452">
        <w:rPr>
          <w:rFonts w:cs="Arial"/>
        </w:rPr>
        <w:t>it is clear that this</w:t>
      </w:r>
      <w:proofErr w:type="gramEnd"/>
      <w:r w:rsidRPr="00D92452">
        <w:rPr>
          <w:rFonts w:cs="Arial"/>
        </w:rPr>
        <w:t xml:space="preserve"> is no longer adequate for purpose. The purpose of my consultation is to look at </w:t>
      </w:r>
      <w:proofErr w:type="gramStart"/>
      <w:r w:rsidRPr="00D92452">
        <w:rPr>
          <w:rFonts w:cs="Arial"/>
        </w:rPr>
        <w:t>a number of</w:t>
      </w:r>
      <w:proofErr w:type="gramEnd"/>
      <w:r w:rsidRPr="00D92452">
        <w:rPr>
          <w:rFonts w:cs="Arial"/>
        </w:rPr>
        <w:t xml:space="preserve"> ways in which the current law could be improved, to better hold to account those responsible for this anti-social behaviour, and to ensure that there are appropriate deterrents to try and reduce its frequency.</w:t>
      </w:r>
    </w:p>
    <w:p w:rsidR="00462934" w:rsidP="00462934" w:rsidRDefault="00462934" w14:paraId="05E5DBF1" w14:textId="77777777">
      <w:pPr>
        <w:rPr>
          <w:rFonts w:cs="Arial"/>
        </w:rPr>
      </w:pPr>
    </w:p>
    <w:p w:rsidR="00462934" w:rsidP="00462934" w:rsidRDefault="00462934" w14:paraId="5E335AB5" w14:textId="6140FA61">
      <w:r>
        <w:t>I do, of course, recognise that improving the law in this area will only ever be one part of the solution. There are many other steps that need to be taken to help tackle the scourge of fly-tipping, in addition to legal changes. There is a role for substantially enhanced public education in this area, which might include improved signage in hot spots.</w:t>
      </w:r>
    </w:p>
    <w:p w:rsidR="00FA58A7" w:rsidP="00462934" w:rsidRDefault="00FA58A7" w14:paraId="14D23CDF" w14:textId="77777777"/>
    <w:p w:rsidRPr="00D92452" w:rsidR="00462934" w:rsidP="00462934" w:rsidRDefault="00462934" w14:paraId="732BA765" w14:textId="692689CB">
      <w:pPr>
        <w:rPr>
          <w:rFonts w:cs="Arial"/>
        </w:rPr>
      </w:pPr>
      <w:r>
        <w:t xml:space="preserve">I am aware that some local authorities have already trialled the use of mobile CCTV cameras in areas with a history of fly-tipping, to help deter offenders, </w:t>
      </w:r>
      <w:proofErr w:type="gramStart"/>
      <w:r>
        <w:t>and also</w:t>
      </w:r>
      <w:proofErr w:type="gramEnd"/>
      <w:r>
        <w:t xml:space="preserve"> provide evidence for proceedings. In addition, we need to look at the question of access to local authority recycling centres, as the more access to these is restricted or made more </w:t>
      </w:r>
      <w:r>
        <w:lastRenderedPageBreak/>
        <w:t xml:space="preserve">expensive, the greater the incentive there is for offenders to fly-tip. I am aware that the Scottish Government </w:t>
      </w:r>
      <w:r w:rsidR="12DDA817">
        <w:t>is</w:t>
      </w:r>
      <w:r>
        <w:t xml:space="preserve"> working on a new fly-tipping strategy which will try to address a number of these issues, and I look forward to working with Scottish Ministers to try and find solutions to these problems.</w:t>
      </w:r>
    </w:p>
    <w:p w:rsidRPr="00D92452" w:rsidR="00462934" w:rsidP="00462934" w:rsidRDefault="00462934" w14:paraId="6CC1BF21" w14:textId="77777777">
      <w:pPr>
        <w:rPr>
          <w:rFonts w:cs="Arial"/>
        </w:rPr>
      </w:pPr>
    </w:p>
    <w:p w:rsidRPr="00D92452" w:rsidR="00462934" w:rsidP="00462934" w:rsidRDefault="00462934" w14:paraId="5FCE557D" w14:textId="77777777">
      <w:pPr>
        <w:rPr>
          <w:rFonts w:cs="Arial"/>
        </w:rPr>
      </w:pPr>
      <w:r w:rsidRPr="00D92452">
        <w:rPr>
          <w:rFonts w:cs="Arial"/>
        </w:rPr>
        <w:t>I am grateful to all the many stakeholders who have been happy to engage with me in the preparation of this consultation document. I hope that a way can be found to move forward to improve the law in this area, and deal with what is a growing blight on the Scottish environment and society.</w:t>
      </w:r>
    </w:p>
    <w:p w:rsidR="00462934" w:rsidP="00462934" w:rsidRDefault="00462934" w14:paraId="09B28A09" w14:textId="60B38614">
      <w:pPr>
        <w:autoSpaceDE w:val="0"/>
        <w:autoSpaceDN w:val="0"/>
        <w:adjustRightInd w:val="0"/>
        <w:rPr>
          <w:rFonts w:cs="Arial"/>
        </w:rPr>
      </w:pPr>
    </w:p>
    <w:p w:rsidRPr="00D92452" w:rsidR="009F6BAB" w:rsidP="00462934" w:rsidRDefault="009F6BAB" w14:paraId="622B9D22" w14:textId="77777777">
      <w:pPr>
        <w:autoSpaceDE w:val="0"/>
        <w:autoSpaceDN w:val="0"/>
        <w:adjustRightInd w:val="0"/>
        <w:rPr>
          <w:rFonts w:cs="Arial"/>
        </w:rPr>
      </w:pPr>
    </w:p>
    <w:p w:rsidRPr="00D92452" w:rsidR="00462934" w:rsidP="00462934" w:rsidRDefault="00462934" w14:paraId="216624C8" w14:textId="77777777">
      <w:pPr>
        <w:autoSpaceDE w:val="0"/>
        <w:autoSpaceDN w:val="0"/>
        <w:adjustRightInd w:val="0"/>
        <w:rPr>
          <w:rFonts w:cs="Arial"/>
          <w:b/>
        </w:rPr>
      </w:pPr>
      <w:r w:rsidRPr="00D92452">
        <w:rPr>
          <w:rFonts w:cs="Arial"/>
          <w:b/>
        </w:rPr>
        <w:t>Murdo Fraser MSP</w:t>
      </w:r>
    </w:p>
    <w:p w:rsidRPr="00D92452" w:rsidR="00462934" w:rsidP="00462934" w:rsidRDefault="00FF0431" w14:paraId="669DD842" w14:textId="579C16D4">
      <w:pPr>
        <w:autoSpaceDE w:val="0"/>
        <w:autoSpaceDN w:val="0"/>
        <w:adjustRightInd w:val="0"/>
        <w:rPr>
          <w:rFonts w:cs="Arial"/>
          <w:b/>
        </w:rPr>
      </w:pPr>
      <w:r>
        <w:rPr>
          <w:rFonts w:cs="Arial"/>
          <w:b/>
        </w:rPr>
        <w:t>28 FEBRUARY</w:t>
      </w:r>
      <w:r w:rsidR="006E2CA5">
        <w:rPr>
          <w:rFonts w:cs="Arial"/>
          <w:b/>
        </w:rPr>
        <w:t xml:space="preserve"> 2022</w:t>
      </w:r>
    </w:p>
    <w:p w:rsidRPr="00D92452" w:rsidR="00462934" w:rsidP="00462934" w:rsidRDefault="00462934" w14:paraId="507E4061" w14:textId="77777777">
      <w:pPr>
        <w:autoSpaceDE w:val="0"/>
        <w:autoSpaceDN w:val="0"/>
        <w:adjustRightInd w:val="0"/>
        <w:rPr>
          <w:rFonts w:cs="Arial"/>
        </w:rPr>
      </w:pPr>
    </w:p>
    <w:p w:rsidRPr="00D92452" w:rsidR="00462934" w:rsidP="00462934" w:rsidRDefault="00462934" w14:paraId="1678B25E" w14:textId="77777777">
      <w:pPr>
        <w:autoSpaceDE w:val="0"/>
        <w:autoSpaceDN w:val="0"/>
        <w:adjustRightInd w:val="0"/>
        <w:rPr>
          <w:rFonts w:cs="Arial"/>
        </w:rPr>
      </w:pPr>
    </w:p>
    <w:p w:rsidR="00462934" w:rsidP="00462934" w:rsidRDefault="00462934" w14:paraId="2F5F6D8E" w14:textId="77777777">
      <w:pPr>
        <w:rPr>
          <w:rFonts w:cs="Arial"/>
          <w:b/>
        </w:rPr>
      </w:pPr>
      <w:r>
        <w:rPr>
          <w:rFonts w:cs="Arial"/>
          <w:b/>
        </w:rPr>
        <w:br w:type="page"/>
      </w:r>
    </w:p>
    <w:p w:rsidRPr="00D92452" w:rsidR="00462934" w:rsidP="00FF0431" w:rsidRDefault="00462934" w14:paraId="7AFABD45" w14:textId="77777777">
      <w:pPr>
        <w:pStyle w:val="HEad2"/>
      </w:pPr>
      <w:r w:rsidRPr="00D92452">
        <w:lastRenderedPageBreak/>
        <w:t xml:space="preserve">How the Consultation Process works </w:t>
      </w:r>
    </w:p>
    <w:p w:rsidRPr="00D92452" w:rsidR="00462934" w:rsidP="00462934" w:rsidRDefault="00462934" w14:paraId="003BF45C" w14:textId="77777777">
      <w:pPr>
        <w:autoSpaceDE w:val="0"/>
        <w:autoSpaceDN w:val="0"/>
        <w:adjustRightInd w:val="0"/>
        <w:ind w:left="426"/>
        <w:rPr>
          <w:rFonts w:cs="Arial"/>
        </w:rPr>
      </w:pPr>
    </w:p>
    <w:p w:rsidR="00462934" w:rsidP="00462934" w:rsidRDefault="00462934" w14:paraId="171A1D4E" w14:textId="5D66F51D">
      <w:pPr>
        <w:autoSpaceDE w:val="0"/>
        <w:autoSpaceDN w:val="0"/>
        <w:adjustRightInd w:val="0"/>
        <w:rPr>
          <w:rFonts w:cs="Arial"/>
        </w:rPr>
      </w:pPr>
      <w:r w:rsidRPr="00D92452">
        <w:rPr>
          <w:rFonts w:cs="Arial"/>
        </w:rPr>
        <w:t xml:space="preserve">This consultation relates to a draft proposal I have lodged as the first stage in the process of introducing a Member’s Bill in the Scottish Parliament. The process is governed by Chapter 9, Rule 9.14, of the Parliament’s Standing Orders which can be found on the Parliament’s website at: </w:t>
      </w:r>
    </w:p>
    <w:p w:rsidRPr="00D92452" w:rsidR="00D23E57" w:rsidP="00462934" w:rsidRDefault="0067220B" w14:paraId="51D636F8" w14:textId="64941B24">
      <w:pPr>
        <w:autoSpaceDE w:val="0"/>
        <w:autoSpaceDN w:val="0"/>
        <w:adjustRightInd w:val="0"/>
        <w:rPr>
          <w:rFonts w:cs="Arial"/>
        </w:rPr>
      </w:pPr>
      <w:hyperlink w:history="1" w:anchor="topOfNav" r:id="rId15">
        <w:r w:rsidRPr="00D23E57" w:rsidR="00D23E57">
          <w:rPr>
            <w:rStyle w:val="Hyperlink"/>
            <w:rFonts w:cs="Arial"/>
          </w:rPr>
          <w:t>https://www.parliament.scot/about/how-parliament-works/parliament-rules-and-guidance/standing-orders/chapter-9-public-bill-procedures#topOfNav</w:t>
        </w:r>
      </w:hyperlink>
      <w:r w:rsidR="00D23E57">
        <w:rPr>
          <w:rFonts w:cs="Arial"/>
        </w:rPr>
        <w:t xml:space="preserve"> </w:t>
      </w:r>
    </w:p>
    <w:p w:rsidRPr="00D92452" w:rsidR="00462934" w:rsidP="00462934" w:rsidRDefault="00462934" w14:paraId="5FE2EF6F" w14:textId="7840142E">
      <w:pPr>
        <w:autoSpaceDE w:val="0"/>
        <w:autoSpaceDN w:val="0"/>
        <w:adjustRightInd w:val="0"/>
        <w:rPr>
          <w:rFonts w:cs="Arial"/>
        </w:rPr>
      </w:pPr>
    </w:p>
    <w:p w:rsidRPr="00D92452" w:rsidR="00462934" w:rsidP="00462934" w:rsidRDefault="00462934" w14:paraId="20086314" w14:textId="77777777">
      <w:pPr>
        <w:autoSpaceDE w:val="0"/>
        <w:autoSpaceDN w:val="0"/>
        <w:adjustRightInd w:val="0"/>
        <w:rPr>
          <w:rFonts w:cs="Arial"/>
        </w:rPr>
      </w:pPr>
    </w:p>
    <w:p w:rsidRPr="00D92452" w:rsidR="00462934" w:rsidP="00462934" w:rsidRDefault="00462934" w14:paraId="7CCDB594" w14:textId="77777777">
      <w:pPr>
        <w:autoSpaceDE w:val="0"/>
        <w:autoSpaceDN w:val="0"/>
        <w:adjustRightInd w:val="0"/>
        <w:rPr>
          <w:rFonts w:cs="Arial"/>
        </w:rPr>
      </w:pPr>
      <w:r w:rsidRPr="00D92452">
        <w:rPr>
          <w:rFonts w:cs="Arial"/>
        </w:rPr>
        <w:t xml:space="preserve">At the end of the consultation period, all the responses will be analysed. I then expect to lodge a final proposal in the Parliament along with a summary of those responses. If that final proposal secures the support of at least 18 other MSPs from at least half of the political parties or groups represented in the Parliamentary Bureau, and the Scottish Government does not indicate that it intends to legislate in the area in question, I will then have the right to introduce a Member’s Bill. </w:t>
      </w:r>
      <w:proofErr w:type="gramStart"/>
      <w:r w:rsidRPr="00D92452">
        <w:rPr>
          <w:rFonts w:cs="Arial"/>
        </w:rPr>
        <w:t>A number of</w:t>
      </w:r>
      <w:proofErr w:type="gramEnd"/>
      <w:r w:rsidRPr="00D92452">
        <w:rPr>
          <w:rFonts w:cs="Arial"/>
        </w:rPr>
        <w:t xml:space="preserve"> months may be required to finalise the Bill and related documentation. Once introduced, a Member’s Bill follows a 3-stage scrutiny process, during which it may be amended or rejected outright. If it is passed at the end of the process, it becomes an Act.</w:t>
      </w:r>
    </w:p>
    <w:p w:rsidRPr="00D92452" w:rsidR="00462934" w:rsidP="00462934" w:rsidRDefault="00462934" w14:paraId="7ABBDB42" w14:textId="77777777">
      <w:pPr>
        <w:autoSpaceDE w:val="0"/>
        <w:autoSpaceDN w:val="0"/>
        <w:adjustRightInd w:val="0"/>
        <w:rPr>
          <w:rFonts w:cs="Arial"/>
        </w:rPr>
      </w:pPr>
    </w:p>
    <w:p w:rsidRPr="00D92452" w:rsidR="00462934" w:rsidP="00462934" w:rsidRDefault="00462934" w14:paraId="13D773C8" w14:textId="77777777">
      <w:pPr>
        <w:autoSpaceDE w:val="0"/>
        <w:autoSpaceDN w:val="0"/>
        <w:adjustRightInd w:val="0"/>
        <w:rPr>
          <w:rFonts w:cs="Arial"/>
        </w:rPr>
      </w:pPr>
      <w:r w:rsidRPr="00D92452">
        <w:rPr>
          <w:rFonts w:cs="Arial"/>
        </w:rPr>
        <w:t>At this stage, therefore, there is no Bill, only a draft proposal for the legislation.</w:t>
      </w:r>
    </w:p>
    <w:p w:rsidRPr="00D92452" w:rsidR="00462934" w:rsidP="00462934" w:rsidRDefault="00462934" w14:paraId="4B817C6C" w14:textId="77777777">
      <w:pPr>
        <w:autoSpaceDE w:val="0"/>
        <w:autoSpaceDN w:val="0"/>
        <w:adjustRightInd w:val="0"/>
        <w:rPr>
          <w:rFonts w:cs="Arial"/>
        </w:rPr>
      </w:pPr>
    </w:p>
    <w:p w:rsidRPr="00D92452" w:rsidR="00462934" w:rsidP="00462934" w:rsidRDefault="00462934" w14:paraId="418F20FD" w14:textId="77777777">
      <w:pPr>
        <w:autoSpaceDE w:val="0"/>
        <w:autoSpaceDN w:val="0"/>
        <w:adjustRightInd w:val="0"/>
        <w:rPr>
          <w:rFonts w:cs="Arial"/>
        </w:rPr>
      </w:pPr>
      <w:r w:rsidRPr="00D92452">
        <w:rPr>
          <w:rFonts w:cs="Arial"/>
        </w:rPr>
        <w:t xml:space="preserve">The purpose of this consultation is to provide a range of views on the subject matter of the proposed Bill, highlighting potential problems, suggesting improvements, and generally refining and developing the policy. Consultation, when done well, can play an important part in ensuring that legislation is fit for purpose. </w:t>
      </w:r>
    </w:p>
    <w:p w:rsidRPr="00D92452" w:rsidR="00462934" w:rsidP="00462934" w:rsidRDefault="00462934" w14:paraId="2AF15703" w14:textId="77777777">
      <w:pPr>
        <w:autoSpaceDE w:val="0"/>
        <w:autoSpaceDN w:val="0"/>
        <w:adjustRightInd w:val="0"/>
        <w:rPr>
          <w:rFonts w:cs="Arial"/>
        </w:rPr>
      </w:pPr>
    </w:p>
    <w:p w:rsidRPr="00D92452" w:rsidR="00462934" w:rsidP="00462934" w:rsidRDefault="00462934" w14:paraId="07A3E469" w14:textId="77777777">
      <w:pPr>
        <w:autoSpaceDE w:val="0"/>
        <w:autoSpaceDN w:val="0"/>
        <w:adjustRightInd w:val="0"/>
        <w:rPr>
          <w:rFonts w:cs="Arial"/>
        </w:rPr>
      </w:pPr>
      <w:r w:rsidRPr="00D92452">
        <w:rPr>
          <w:rFonts w:cs="Arial"/>
        </w:rPr>
        <w:t>The consultation process is being supported by the Scottish Parliament’s Non-Government Bills Unit (NGBU) and will therefore comply with the Unit’s good practice criteria. NGBU will also analyse and provide an impartial summary of the responses received.</w:t>
      </w:r>
    </w:p>
    <w:p w:rsidRPr="00D92452" w:rsidR="00462934" w:rsidP="00462934" w:rsidRDefault="00462934" w14:paraId="357E4D36" w14:textId="77777777">
      <w:pPr>
        <w:autoSpaceDE w:val="0"/>
        <w:autoSpaceDN w:val="0"/>
        <w:adjustRightInd w:val="0"/>
        <w:rPr>
          <w:rFonts w:cs="Arial"/>
        </w:rPr>
      </w:pPr>
    </w:p>
    <w:p w:rsidRPr="00D92452" w:rsidR="00462934" w:rsidP="00462934" w:rsidRDefault="00462934" w14:paraId="4964EBE1" w14:textId="77777777">
      <w:pPr>
        <w:pStyle w:val="NormalWeb"/>
        <w:spacing w:before="0" w:beforeAutospacing="0" w:after="0" w:afterAutospacing="0"/>
        <w:rPr>
          <w:rFonts w:ascii="Arial" w:hAnsi="Arial" w:cs="Arial"/>
        </w:rPr>
      </w:pPr>
      <w:r w:rsidRPr="00D92452">
        <w:rPr>
          <w:rFonts w:ascii="Arial" w:hAnsi="Arial" w:cs="Arial"/>
        </w:rPr>
        <w:t>Details on how to respond to this consultation are provided at the end of the document.</w:t>
      </w:r>
    </w:p>
    <w:p w:rsidRPr="00D92452" w:rsidR="00462934" w:rsidP="00462934" w:rsidRDefault="00462934" w14:paraId="3FB9F9B8" w14:textId="77777777">
      <w:pPr>
        <w:pStyle w:val="NormalWeb"/>
        <w:spacing w:before="0" w:beforeAutospacing="0" w:after="0" w:afterAutospacing="0"/>
        <w:rPr>
          <w:rFonts w:ascii="Arial" w:hAnsi="Arial" w:cs="Arial"/>
        </w:rPr>
      </w:pPr>
    </w:p>
    <w:p w:rsidRPr="00D92452" w:rsidR="00462934" w:rsidP="00462934" w:rsidRDefault="00462934" w14:paraId="5CADDFA9" w14:textId="539A160A">
      <w:pPr>
        <w:autoSpaceDE w:val="0"/>
        <w:autoSpaceDN w:val="0"/>
        <w:adjustRightInd w:val="0"/>
        <w:rPr>
          <w:rFonts w:cs="Arial"/>
        </w:rPr>
      </w:pPr>
      <w:r w:rsidRPr="2F11D7D4">
        <w:rPr>
          <w:rFonts w:cs="Arial"/>
        </w:rPr>
        <w:t>Additional copies of this paper can be requested by contacting me at (</w:t>
      </w:r>
      <w:r w:rsidR="00D23E57">
        <w:rPr>
          <w:rFonts w:cs="Arial"/>
        </w:rPr>
        <w:t xml:space="preserve">Murdo Fraser </w:t>
      </w:r>
      <w:r w:rsidRPr="2F11D7D4">
        <w:rPr>
          <w:rFonts w:cs="Arial"/>
        </w:rPr>
        <w:t>MSP</w:t>
      </w:r>
      <w:r w:rsidR="00D23E57">
        <w:rPr>
          <w:rFonts w:cs="Arial"/>
        </w:rPr>
        <w:t>, M2.14</w:t>
      </w:r>
      <w:r w:rsidRPr="2F11D7D4">
        <w:rPr>
          <w:rFonts w:cs="Arial"/>
        </w:rPr>
        <w:t xml:space="preserve"> </w:t>
      </w:r>
      <w:r w:rsidR="00D23E57">
        <w:rPr>
          <w:rFonts w:cs="Arial"/>
        </w:rPr>
        <w:t>Scottish Parliament, Edinburgh, EH99 1SP</w:t>
      </w:r>
      <w:r w:rsidRPr="2F11D7D4">
        <w:rPr>
          <w:rFonts w:cs="Arial"/>
        </w:rPr>
        <w:t>,</w:t>
      </w:r>
      <w:r w:rsidR="00D23E57">
        <w:rPr>
          <w:rFonts w:cs="Arial"/>
        </w:rPr>
        <w:t>0131 348 5293</w:t>
      </w:r>
      <w:r w:rsidRPr="2F11D7D4">
        <w:rPr>
          <w:rFonts w:cs="Arial"/>
        </w:rPr>
        <w:t xml:space="preserve"> and </w:t>
      </w:r>
      <w:r w:rsidR="00D23E57">
        <w:rPr>
          <w:rFonts w:cs="Arial"/>
        </w:rPr>
        <w:t xml:space="preserve"> </w:t>
      </w:r>
      <w:hyperlink w:history="1" r:id="rId16">
        <w:r w:rsidRPr="00FF0431" w:rsidR="00D23E57">
          <w:rPr>
            <w:rStyle w:val="Hyperlink"/>
            <w:rFonts w:cs="Arial"/>
          </w:rPr>
          <w:t>murdo.fraser.msp@parliament.scot</w:t>
        </w:r>
      </w:hyperlink>
      <w:r w:rsidRPr="2F11D7D4">
        <w:rPr>
          <w:rFonts w:cs="Arial"/>
        </w:rPr>
        <w:t xml:space="preserve">). </w:t>
      </w:r>
    </w:p>
    <w:p w:rsidRPr="00D92452" w:rsidR="00462934" w:rsidP="00462934" w:rsidRDefault="00462934" w14:paraId="156A2BBE" w14:textId="77777777">
      <w:pPr>
        <w:autoSpaceDE w:val="0"/>
        <w:autoSpaceDN w:val="0"/>
        <w:adjustRightInd w:val="0"/>
        <w:rPr>
          <w:rFonts w:cs="Arial"/>
        </w:rPr>
      </w:pPr>
    </w:p>
    <w:p w:rsidRPr="00D92452" w:rsidR="00462934" w:rsidP="00462934" w:rsidRDefault="00462934" w14:paraId="251CC73B" w14:textId="77777777">
      <w:pPr>
        <w:autoSpaceDE w:val="0"/>
        <w:autoSpaceDN w:val="0"/>
        <w:adjustRightInd w:val="0"/>
        <w:rPr>
          <w:rFonts w:cs="Arial"/>
        </w:rPr>
      </w:pPr>
      <w:r w:rsidRPr="00D92452">
        <w:rPr>
          <w:rFonts w:cs="Arial"/>
        </w:rPr>
        <w:t>Enquiries about obtaining the consultation document in any language other than English or in alternative formats should also be sent to me.</w:t>
      </w:r>
    </w:p>
    <w:p w:rsidRPr="00D92452" w:rsidR="00462934" w:rsidP="00462934" w:rsidRDefault="00462934" w14:paraId="5C13E68B" w14:textId="77777777">
      <w:pPr>
        <w:autoSpaceDE w:val="0"/>
        <w:autoSpaceDN w:val="0"/>
        <w:adjustRightInd w:val="0"/>
        <w:rPr>
          <w:rFonts w:cs="Arial"/>
        </w:rPr>
      </w:pPr>
    </w:p>
    <w:p w:rsidRPr="00D92452" w:rsidR="00462934" w:rsidP="00462934" w:rsidRDefault="00462934" w14:paraId="0280409C" w14:textId="734276EB">
      <w:pPr>
        <w:autoSpaceDE w:val="0"/>
        <w:autoSpaceDN w:val="0"/>
        <w:adjustRightInd w:val="0"/>
        <w:rPr>
          <w:rFonts w:cs="Arial"/>
        </w:rPr>
      </w:pPr>
      <w:r w:rsidRPr="2F11D7D4">
        <w:rPr>
          <w:rFonts w:cs="Arial"/>
        </w:rPr>
        <w:t>An on-line copy is available on the Scottish Parliament’s website (www.parliament.scot) under Parliamentary Business / Bills / Proposals for Members’ Bills</w:t>
      </w:r>
      <w:r w:rsidR="00D23E57">
        <w:rPr>
          <w:rFonts w:cs="Arial"/>
        </w:rPr>
        <w:t xml:space="preserve"> [</w:t>
      </w:r>
      <w:r w:rsidRPr="00D23E57" w:rsidR="00D23E57">
        <w:rPr>
          <w:rFonts w:cs="Arial"/>
          <w:highlight w:val="yellow"/>
        </w:rPr>
        <w:t>insert link here</w:t>
      </w:r>
      <w:r w:rsidR="00D23E57">
        <w:rPr>
          <w:rFonts w:cs="Arial"/>
        </w:rPr>
        <w:t>]</w:t>
      </w:r>
      <w:r w:rsidRPr="2F11D7D4">
        <w:rPr>
          <w:rFonts w:cs="Arial"/>
        </w:rPr>
        <w:t>.</w:t>
      </w:r>
    </w:p>
    <w:p w:rsidRPr="00D92452" w:rsidR="00462934" w:rsidP="00462934" w:rsidRDefault="00462934" w14:paraId="0D3B598C" w14:textId="77777777">
      <w:pPr>
        <w:autoSpaceDE w:val="0"/>
        <w:autoSpaceDN w:val="0"/>
        <w:adjustRightInd w:val="0"/>
        <w:rPr>
          <w:rFonts w:cs="Arial"/>
        </w:rPr>
      </w:pPr>
    </w:p>
    <w:p w:rsidRPr="0070582A" w:rsidR="00987031" w:rsidP="00462934" w:rsidRDefault="00462934" w14:paraId="0001E395" w14:textId="77777777">
      <w:pPr>
        <w:pStyle w:val="HEad2"/>
        <w:rPr>
          <w:rFonts w:cs="Arial"/>
          <w:szCs w:val="40"/>
        </w:rPr>
      </w:pPr>
      <w:r w:rsidRPr="0070582A">
        <w:rPr>
          <w:rFonts w:cs="Arial"/>
          <w:szCs w:val="40"/>
        </w:rPr>
        <w:br w:type="page"/>
      </w:r>
      <w:r w:rsidRPr="0070582A">
        <w:rPr>
          <w:rFonts w:cs="Arial"/>
          <w:szCs w:val="40"/>
        </w:rPr>
        <w:lastRenderedPageBreak/>
        <w:t>Aim of the Proposed Bill</w:t>
      </w:r>
    </w:p>
    <w:p w:rsidR="00D23E57" w:rsidP="2F11D7D4" w:rsidRDefault="00A61744" w14:paraId="7CBEBF24" w14:textId="3B1F3F8F">
      <w:pPr>
        <w:pStyle w:val="HEad2"/>
        <w:rPr>
          <w:rFonts w:cs="Arial"/>
          <w:sz w:val="24"/>
          <w:szCs w:val="24"/>
        </w:rPr>
      </w:pPr>
      <w:r w:rsidRPr="2F11D7D4">
        <w:rPr>
          <w:rFonts w:cs="Arial"/>
          <w:sz w:val="24"/>
          <w:szCs w:val="24"/>
        </w:rPr>
        <w:t>The proposed Bill will seek to reduce the incidence</w:t>
      </w:r>
      <w:r w:rsidRPr="2F11D7D4" w:rsidR="387DDB67">
        <w:rPr>
          <w:rFonts w:cs="Arial"/>
          <w:sz w:val="24"/>
          <w:szCs w:val="24"/>
        </w:rPr>
        <w:t xml:space="preserve"> of</w:t>
      </w:r>
      <w:r w:rsidRPr="2F11D7D4">
        <w:rPr>
          <w:rFonts w:cs="Arial"/>
          <w:sz w:val="24"/>
          <w:szCs w:val="24"/>
        </w:rPr>
        <w:t xml:space="preserve"> fly-tipping in Scotland by updating the law in this area in four ways. Namely</w:t>
      </w:r>
      <w:r w:rsidR="00D23E57">
        <w:rPr>
          <w:rFonts w:cs="Arial"/>
          <w:sz w:val="24"/>
          <w:szCs w:val="24"/>
        </w:rPr>
        <w:t>:</w:t>
      </w:r>
      <w:r w:rsidRPr="2F11D7D4">
        <w:rPr>
          <w:rFonts w:cs="Arial"/>
          <w:sz w:val="24"/>
          <w:szCs w:val="24"/>
        </w:rPr>
        <w:t xml:space="preserve"> </w:t>
      </w:r>
    </w:p>
    <w:p w:rsidR="00D23E57" w:rsidP="00D23E57" w:rsidRDefault="00A61744" w14:paraId="504EBC4F" w14:textId="77777777">
      <w:pPr>
        <w:pStyle w:val="HEad2"/>
        <w:numPr>
          <w:ilvl w:val="0"/>
          <w:numId w:val="31"/>
        </w:numPr>
        <w:rPr>
          <w:rFonts w:cs="Arial"/>
          <w:sz w:val="24"/>
          <w:szCs w:val="24"/>
        </w:rPr>
      </w:pPr>
      <w:r w:rsidRPr="2F11D7D4">
        <w:rPr>
          <w:rFonts w:cs="Arial"/>
          <w:sz w:val="24"/>
          <w:szCs w:val="24"/>
        </w:rPr>
        <w:t xml:space="preserve">by improving data collection and reporting mechanisms, </w:t>
      </w:r>
    </w:p>
    <w:p w:rsidR="00D23E57" w:rsidP="00D23E57" w:rsidRDefault="00A61744" w14:paraId="0F2D7370" w14:textId="77777777">
      <w:pPr>
        <w:pStyle w:val="HEad2"/>
        <w:numPr>
          <w:ilvl w:val="0"/>
          <w:numId w:val="31"/>
        </w:numPr>
        <w:rPr>
          <w:rFonts w:cs="Arial"/>
          <w:sz w:val="24"/>
          <w:szCs w:val="24"/>
        </w:rPr>
      </w:pPr>
      <w:r w:rsidRPr="2F11D7D4">
        <w:rPr>
          <w:rFonts w:cs="Arial"/>
          <w:sz w:val="24"/>
          <w:szCs w:val="24"/>
        </w:rPr>
        <w:t xml:space="preserve">by changing legal liability so that victims of fly-tipping are not also legally responsible for removing the waste, </w:t>
      </w:r>
    </w:p>
    <w:p w:rsidR="00D23E57" w:rsidP="00D23E57" w:rsidRDefault="00A61744" w14:paraId="1CAA5E35" w14:textId="77777777">
      <w:pPr>
        <w:pStyle w:val="HEad2"/>
        <w:numPr>
          <w:ilvl w:val="0"/>
          <w:numId w:val="31"/>
        </w:numPr>
        <w:rPr>
          <w:rFonts w:cs="Arial"/>
          <w:sz w:val="24"/>
          <w:szCs w:val="24"/>
        </w:rPr>
      </w:pPr>
      <w:r w:rsidRPr="2F11D7D4">
        <w:rPr>
          <w:rFonts w:cs="Arial"/>
          <w:sz w:val="24"/>
          <w:szCs w:val="24"/>
        </w:rPr>
        <w:t>by introducing strict liability on the person who disposed of the waste, and</w:t>
      </w:r>
    </w:p>
    <w:p w:rsidR="00A61744" w:rsidP="00D23E57" w:rsidRDefault="00A61744" w14:paraId="08A1149A" w14:textId="4C1E5E3F">
      <w:pPr>
        <w:pStyle w:val="HEad2"/>
        <w:numPr>
          <w:ilvl w:val="0"/>
          <w:numId w:val="31"/>
        </w:numPr>
        <w:rPr>
          <w:rFonts w:cs="Arial"/>
          <w:sz w:val="24"/>
          <w:szCs w:val="24"/>
        </w:rPr>
      </w:pPr>
      <w:r w:rsidRPr="2F11D7D4">
        <w:rPr>
          <w:rFonts w:cs="Arial"/>
          <w:sz w:val="24"/>
          <w:szCs w:val="24"/>
        </w:rPr>
        <w:t>by increasing the sanctions available to the public authorities responsible for dealing with instances of fly</w:t>
      </w:r>
      <w:r w:rsidR="00274B6E">
        <w:rPr>
          <w:rFonts w:cs="Arial"/>
          <w:sz w:val="24"/>
          <w:szCs w:val="24"/>
        </w:rPr>
        <w:t>-</w:t>
      </w:r>
      <w:r w:rsidRPr="2F11D7D4">
        <w:rPr>
          <w:rFonts w:cs="Arial"/>
          <w:sz w:val="24"/>
          <w:szCs w:val="24"/>
        </w:rPr>
        <w:t xml:space="preserve">tipping. </w:t>
      </w:r>
    </w:p>
    <w:p w:rsidR="00A47532" w:rsidP="0062270E" w:rsidRDefault="2978D786" w14:paraId="76B79119" w14:textId="42D8224F">
      <w:pPr>
        <w:pStyle w:val="HEad2"/>
        <w:spacing w:after="240"/>
        <w:rPr>
          <w:rFonts w:cs="Arial"/>
          <w:sz w:val="24"/>
          <w:szCs w:val="24"/>
        </w:rPr>
      </w:pPr>
      <w:r w:rsidRPr="2F11D7D4">
        <w:rPr>
          <w:rFonts w:cs="Arial"/>
          <w:sz w:val="24"/>
          <w:szCs w:val="24"/>
        </w:rPr>
        <w:t xml:space="preserve">There are other complementary policies that I am also considering including in the Bill. </w:t>
      </w:r>
      <w:r w:rsidRPr="2F11D7D4" w:rsidR="00A61744">
        <w:rPr>
          <w:rFonts w:cs="Arial"/>
          <w:sz w:val="24"/>
          <w:szCs w:val="24"/>
        </w:rPr>
        <w:t>More detail on</w:t>
      </w:r>
      <w:r w:rsidRPr="2F11D7D4" w:rsidR="6EBA0803">
        <w:rPr>
          <w:rFonts w:cs="Arial"/>
          <w:sz w:val="24"/>
          <w:szCs w:val="24"/>
        </w:rPr>
        <w:t xml:space="preserve"> the four main elements of the proposed Bill, and the additional policies I am considering are set </w:t>
      </w:r>
      <w:r w:rsidRPr="2F11D7D4" w:rsidR="00DF7B94">
        <w:rPr>
          <w:rFonts w:cs="Arial"/>
          <w:sz w:val="24"/>
          <w:szCs w:val="24"/>
        </w:rPr>
        <w:t>out under</w:t>
      </w:r>
      <w:r w:rsidRPr="2F11D7D4" w:rsidR="00A61744">
        <w:rPr>
          <w:rFonts w:cs="Arial"/>
          <w:sz w:val="24"/>
          <w:szCs w:val="24"/>
        </w:rPr>
        <w:t xml:space="preserve"> the section titled “Purpose and detail of the Proposed Bill”.</w:t>
      </w:r>
      <w:r w:rsidRPr="2F11D7D4" w:rsidR="67C0EFBE">
        <w:rPr>
          <w:rFonts w:cs="Arial"/>
          <w:sz w:val="24"/>
          <w:szCs w:val="24"/>
        </w:rPr>
        <w:t xml:space="preserve"> </w:t>
      </w:r>
    </w:p>
    <w:p w:rsidR="00987031" w:rsidP="009030C7" w:rsidRDefault="00987031" w14:paraId="74752842" w14:textId="55733856">
      <w:pPr>
        <w:rPr>
          <w:rFonts w:cs="Arial"/>
          <w:b/>
        </w:rPr>
      </w:pPr>
      <w:r>
        <w:rPr>
          <w:rFonts w:cs="Arial"/>
          <w:b/>
        </w:rPr>
        <w:t>Background – Existing legal provision</w:t>
      </w:r>
    </w:p>
    <w:p w:rsidR="00A47532" w:rsidP="009030C7" w:rsidRDefault="00A47532" w14:paraId="404512FC" w14:textId="77777777">
      <w:pPr>
        <w:rPr>
          <w:rFonts w:cs="Arial"/>
        </w:rPr>
      </w:pPr>
    </w:p>
    <w:p w:rsidRPr="00230C4C" w:rsidR="009030C7" w:rsidP="009030C7" w:rsidRDefault="009030C7" w14:paraId="336073D8" w14:textId="587DBD3A">
      <w:pPr>
        <w:rPr>
          <w:rFonts w:cs="Arial"/>
        </w:rPr>
      </w:pPr>
      <w:r w:rsidRPr="00230C4C">
        <w:rPr>
          <w:rFonts w:cs="Arial"/>
        </w:rPr>
        <w:t>Fly</w:t>
      </w:r>
      <w:r w:rsidR="00A61744">
        <w:rPr>
          <w:rFonts w:cs="Arial"/>
        </w:rPr>
        <w:t>-</w:t>
      </w:r>
      <w:r w:rsidRPr="00230C4C">
        <w:rPr>
          <w:rFonts w:cs="Arial"/>
        </w:rPr>
        <w:t xml:space="preserve">tipping is prohibited under </w:t>
      </w:r>
      <w:hyperlink w:history="1" w:anchor="extent-S" r:id="rId17">
        <w:r w:rsidRPr="00417100">
          <w:rPr>
            <w:rStyle w:val="Hyperlink"/>
            <w:rFonts w:cs="Arial"/>
          </w:rPr>
          <w:t>section 33(1)</w:t>
        </w:r>
      </w:hyperlink>
      <w:r w:rsidRPr="00230C4C">
        <w:rPr>
          <w:rFonts w:cs="Arial"/>
        </w:rPr>
        <w:t xml:space="preserve"> of the Environmental Protection Act 1990 (“the 1990 Act”)</w:t>
      </w:r>
      <w:r>
        <w:rPr>
          <w:rStyle w:val="FootnoteReference"/>
          <w:rFonts w:cs="Arial"/>
        </w:rPr>
        <w:footnoteReference w:id="3"/>
      </w:r>
      <w:r w:rsidRPr="00230C4C">
        <w:rPr>
          <w:rFonts w:cs="Arial"/>
        </w:rPr>
        <w:t xml:space="preserve">. This can be enforced in </w:t>
      </w:r>
      <w:proofErr w:type="gramStart"/>
      <w:r w:rsidRPr="00230C4C">
        <w:rPr>
          <w:rFonts w:cs="Arial"/>
        </w:rPr>
        <w:t>a number of</w:t>
      </w:r>
      <w:proofErr w:type="gramEnd"/>
      <w:r w:rsidRPr="00230C4C">
        <w:rPr>
          <w:rFonts w:cs="Arial"/>
        </w:rPr>
        <w:t xml:space="preserve"> different ways, as discussed further below. </w:t>
      </w:r>
    </w:p>
    <w:p w:rsidRPr="00230C4C" w:rsidR="009030C7" w:rsidP="009030C7" w:rsidRDefault="009030C7" w14:paraId="164900A9" w14:textId="77777777">
      <w:pPr>
        <w:rPr>
          <w:rFonts w:cs="Arial"/>
        </w:rPr>
      </w:pPr>
    </w:p>
    <w:p w:rsidRPr="00230C4C" w:rsidR="009030C7" w:rsidP="009030C7" w:rsidRDefault="0067220B" w14:paraId="09AB090C" w14:textId="77777777">
      <w:pPr>
        <w:rPr>
          <w:rFonts w:cs="Arial"/>
        </w:rPr>
      </w:pPr>
      <w:hyperlink w:history="1" r:id="rId18">
        <w:r w:rsidRPr="00417100" w:rsidR="009030C7">
          <w:rPr>
            <w:rStyle w:val="Hyperlink"/>
            <w:rFonts w:cs="Arial"/>
          </w:rPr>
          <w:t>Section 59</w:t>
        </w:r>
      </w:hyperlink>
      <w:r w:rsidRPr="00230C4C" w:rsidR="009030C7">
        <w:rPr>
          <w:rFonts w:cs="Arial"/>
        </w:rPr>
        <w:t xml:space="preserve"> of the 1990 Act establishes the arrangements for removal of fly-tipped waste, and where liability lies.</w:t>
      </w:r>
      <w:r w:rsidR="009030C7">
        <w:rPr>
          <w:rStyle w:val="FootnoteReference"/>
          <w:rFonts w:cs="Arial"/>
        </w:rPr>
        <w:footnoteReference w:id="4"/>
      </w:r>
    </w:p>
    <w:p w:rsidRPr="00230C4C" w:rsidR="009030C7" w:rsidP="009030C7" w:rsidRDefault="009030C7" w14:paraId="0186C6F0" w14:textId="77777777">
      <w:pPr>
        <w:rPr>
          <w:rFonts w:cs="Arial"/>
        </w:rPr>
      </w:pPr>
    </w:p>
    <w:p w:rsidRPr="00230C4C" w:rsidR="009030C7" w:rsidP="009030C7" w:rsidRDefault="009030C7" w14:paraId="2A8A93CB" w14:textId="77777777">
      <w:pPr>
        <w:rPr>
          <w:rFonts w:cs="Arial"/>
          <w:i/>
        </w:rPr>
      </w:pPr>
      <w:r w:rsidRPr="00230C4C">
        <w:rPr>
          <w:rFonts w:cs="Arial"/>
          <w:i/>
        </w:rPr>
        <w:t xml:space="preserve">Enforcement </w:t>
      </w:r>
    </w:p>
    <w:p w:rsidRPr="00230C4C" w:rsidR="009030C7" w:rsidP="009030C7" w:rsidRDefault="009030C7" w14:paraId="2154ABD7" w14:textId="77777777">
      <w:pPr>
        <w:rPr>
          <w:rFonts w:cs="Arial"/>
        </w:rPr>
      </w:pPr>
    </w:p>
    <w:p w:rsidRPr="00230C4C" w:rsidR="009030C7" w:rsidP="009030C7" w:rsidRDefault="009030C7" w14:paraId="485114F5" w14:textId="77777777">
      <w:pPr>
        <w:rPr>
          <w:rFonts w:cs="Arial"/>
        </w:rPr>
      </w:pPr>
      <w:r w:rsidRPr="00230C4C">
        <w:rPr>
          <w:rFonts w:cs="Arial"/>
        </w:rPr>
        <w:t xml:space="preserve">Under </w:t>
      </w:r>
      <w:hyperlink w:history="1" w:anchor="extent-S" r:id="rId19">
        <w:r w:rsidRPr="00417100">
          <w:rPr>
            <w:rStyle w:val="Hyperlink"/>
            <w:rFonts w:cs="Arial"/>
          </w:rPr>
          <w:t>section 33(8)</w:t>
        </w:r>
      </w:hyperlink>
      <w:r w:rsidRPr="00230C4C">
        <w:rPr>
          <w:rFonts w:cs="Arial"/>
        </w:rPr>
        <w:t>, a person who fly tips is liable to face summary prosecution, with penalties of up to a £40,000 fine (unlimited on indictment) or twelve months in prison, or two years if convicted on indictment.</w:t>
      </w:r>
      <w:r>
        <w:rPr>
          <w:rStyle w:val="FootnoteReference"/>
          <w:rFonts w:cs="Arial"/>
        </w:rPr>
        <w:footnoteReference w:id="5"/>
      </w:r>
      <w:r w:rsidRPr="00230C4C">
        <w:rPr>
          <w:rFonts w:cs="Arial"/>
        </w:rPr>
        <w:t xml:space="preserve"> As the statistics from the COPFS suggest, this particular route of sanction is taken for a relatively small number of cases.</w:t>
      </w:r>
    </w:p>
    <w:p w:rsidRPr="00230C4C" w:rsidR="009030C7" w:rsidP="009030C7" w:rsidRDefault="009030C7" w14:paraId="699DE5E3" w14:textId="77777777">
      <w:pPr>
        <w:rPr>
          <w:rFonts w:cs="Arial"/>
        </w:rPr>
      </w:pPr>
    </w:p>
    <w:p w:rsidRPr="00230C4C" w:rsidR="009030C7" w:rsidP="009030C7" w:rsidRDefault="009030C7" w14:paraId="698926C1" w14:textId="32403011">
      <w:pPr>
        <w:rPr>
          <w:rFonts w:cs="Arial"/>
        </w:rPr>
      </w:pPr>
      <w:r w:rsidRPr="00230C4C">
        <w:rPr>
          <w:rFonts w:cs="Arial"/>
        </w:rPr>
        <w:t xml:space="preserve">The Antisocial Behaviour (Scotland) Act 2004 (“the 2004 Act”) inserted </w:t>
      </w:r>
      <w:hyperlink w:history="1" r:id="rId20">
        <w:r w:rsidRPr="00417100">
          <w:rPr>
            <w:rStyle w:val="Hyperlink"/>
            <w:rFonts w:cs="Arial"/>
          </w:rPr>
          <w:t>section 33A</w:t>
        </w:r>
      </w:hyperlink>
      <w:r w:rsidRPr="00230C4C">
        <w:rPr>
          <w:rFonts w:cs="Arial"/>
        </w:rPr>
        <w:t xml:space="preserve"> into the 1990 Act</w:t>
      </w:r>
      <w:r>
        <w:rPr>
          <w:rStyle w:val="FootnoteReference"/>
          <w:rFonts w:cs="Arial"/>
        </w:rPr>
        <w:footnoteReference w:id="6"/>
      </w:r>
      <w:r w:rsidRPr="00230C4C">
        <w:rPr>
          <w:rFonts w:cs="Arial"/>
        </w:rPr>
        <w:t xml:space="preserve">, and provides an authorised person with the power to issue fixed penalty notices now standing at £200 for breach of section 33(1) of the 1990 Act.  An authorised person is a person authorised by the relevant local authority or, in the case of the Loch Lomond and the Trossachs National Park Authority, by that authority to issue such </w:t>
      </w:r>
      <w:r w:rsidRPr="00230C4C">
        <w:rPr>
          <w:rFonts w:cs="Arial"/>
        </w:rPr>
        <w:lastRenderedPageBreak/>
        <w:t>notices. This is a quicker and arguably more effective, route for sanctioning perpetrators of fly</w:t>
      </w:r>
      <w:r w:rsidR="00274B6E">
        <w:rPr>
          <w:rFonts w:cs="Arial"/>
        </w:rPr>
        <w:t>-</w:t>
      </w:r>
      <w:r w:rsidRPr="00230C4C">
        <w:rPr>
          <w:rFonts w:cs="Arial"/>
        </w:rPr>
        <w:t>tipping.</w:t>
      </w:r>
    </w:p>
    <w:p w:rsidRPr="00230C4C" w:rsidR="009030C7" w:rsidP="009030C7" w:rsidRDefault="009030C7" w14:paraId="4DA0AC87" w14:textId="77777777">
      <w:pPr>
        <w:rPr>
          <w:rFonts w:cs="Arial"/>
        </w:rPr>
      </w:pPr>
    </w:p>
    <w:p w:rsidRPr="00230C4C" w:rsidR="009030C7" w:rsidP="009030C7" w:rsidRDefault="009030C7" w14:paraId="28079EE5" w14:textId="0A000B0C">
      <w:pPr>
        <w:rPr>
          <w:rFonts w:cs="Arial"/>
          <w:color w:val="000000"/>
        </w:rPr>
      </w:pPr>
      <w:r w:rsidRPr="00230C4C">
        <w:rPr>
          <w:rFonts w:cs="Arial"/>
        </w:rPr>
        <w:t xml:space="preserve">Separately, under </w:t>
      </w:r>
      <w:hyperlink w:history="1" r:id="rId21">
        <w:r w:rsidRPr="00417100">
          <w:rPr>
            <w:rStyle w:val="Hyperlink"/>
            <w:rFonts w:cs="Arial"/>
          </w:rPr>
          <w:t>Section 20</w:t>
        </w:r>
      </w:hyperlink>
      <w:r w:rsidRPr="00230C4C">
        <w:rPr>
          <w:rFonts w:cs="Arial"/>
        </w:rPr>
        <w:t xml:space="preserve"> of the Regulatory Reform (Scotland) Act 2014 (“the 2014 Act”) Scottish Environment Protection Agency (SEPA) has additional fixed penalty notice making powers in respect of relevant offences of £600</w:t>
      </w:r>
      <w:r w:rsidRPr="00230C4C">
        <w:rPr>
          <w:rStyle w:val="FootnoteReference"/>
          <w:rFonts w:cs="Arial"/>
        </w:rPr>
        <w:footnoteReference w:id="7"/>
      </w:r>
      <w:r w:rsidRPr="00230C4C">
        <w:rPr>
          <w:rFonts w:cs="Arial"/>
          <w:color w:val="000000" w:themeColor="text1"/>
        </w:rPr>
        <w:t>.</w:t>
      </w:r>
    </w:p>
    <w:p w:rsidRPr="00230C4C" w:rsidR="009030C7" w:rsidP="009030C7" w:rsidRDefault="009030C7" w14:paraId="47678797" w14:textId="77777777">
      <w:pPr>
        <w:rPr>
          <w:rFonts w:cs="Arial"/>
        </w:rPr>
      </w:pPr>
    </w:p>
    <w:p w:rsidRPr="00230C4C" w:rsidR="009030C7" w:rsidP="009030C7" w:rsidRDefault="009030C7" w14:paraId="728835EE" w14:textId="77777777">
      <w:pPr>
        <w:rPr>
          <w:rFonts w:cs="Arial"/>
          <w:i/>
        </w:rPr>
      </w:pPr>
      <w:r w:rsidRPr="00230C4C">
        <w:rPr>
          <w:rFonts w:cs="Arial"/>
          <w:i/>
        </w:rPr>
        <w:t>Liability for removal of waste</w:t>
      </w:r>
    </w:p>
    <w:p w:rsidRPr="00230C4C" w:rsidR="009030C7" w:rsidP="009030C7" w:rsidRDefault="009030C7" w14:paraId="6E89D735" w14:textId="77777777">
      <w:pPr>
        <w:rPr>
          <w:rFonts w:cs="Arial"/>
        </w:rPr>
      </w:pPr>
    </w:p>
    <w:p w:rsidRPr="00230C4C" w:rsidR="009030C7" w:rsidP="009030C7" w:rsidRDefault="0067220B" w14:paraId="3911EDE3" w14:textId="77777777">
      <w:pPr>
        <w:spacing w:after="160" w:line="233" w:lineRule="atLeast"/>
        <w:rPr>
          <w:rFonts w:cs="Arial"/>
          <w:color w:val="000000"/>
          <w:lang w:eastAsia="en-GB" w:bidi="ar-SA"/>
        </w:rPr>
      </w:pPr>
      <w:hyperlink w:history="1" r:id="rId22">
        <w:r w:rsidRPr="00230C4C" w:rsidR="009030C7">
          <w:rPr>
            <w:rStyle w:val="Hyperlink"/>
            <w:rFonts w:cs="Arial"/>
          </w:rPr>
          <w:t>Section 59 of the 1990 Act</w:t>
        </w:r>
      </w:hyperlink>
      <w:r w:rsidRPr="00230C4C" w:rsidR="009030C7">
        <w:rPr>
          <w:rFonts w:cs="Arial"/>
          <w:color w:val="000000" w:themeColor="text1"/>
        </w:rPr>
        <w:t xml:space="preserve"> sets out provision in relation to the removal of unlawfully deposited waste (with some further provision in section 59ZA in certain circumstances where the landowner is not the occupier of the land).</w:t>
      </w:r>
      <w:r w:rsidR="009030C7">
        <w:rPr>
          <w:rStyle w:val="FootnoteReference"/>
          <w:rFonts w:cs="Arial"/>
          <w:color w:val="000000" w:themeColor="text1"/>
        </w:rPr>
        <w:footnoteReference w:id="8"/>
      </w:r>
    </w:p>
    <w:p w:rsidRPr="0062270E" w:rsidR="009030C7" w:rsidP="0062270E" w:rsidRDefault="009030C7" w14:paraId="0A0CB5F0" w14:textId="33AF9014">
      <w:pPr>
        <w:shd w:val="clear" w:color="auto" w:fill="FFFFFF"/>
        <w:textAlignment w:val="baseline"/>
        <w:rPr>
          <w:rFonts w:cs="Arial"/>
        </w:rPr>
      </w:pPr>
      <w:r w:rsidRPr="0062270E">
        <w:rPr>
          <w:rFonts w:cs="Arial"/>
        </w:rPr>
        <w:t>This provision gives the waste regulation authority (S</w:t>
      </w:r>
      <w:r w:rsidRPr="0062270E" w:rsidR="78725EFD">
        <w:rPr>
          <w:rFonts w:cs="Arial"/>
        </w:rPr>
        <w:t>cottish Environment Protection Agency - S</w:t>
      </w:r>
      <w:r w:rsidRPr="0062270E">
        <w:rPr>
          <w:rFonts w:cs="Arial"/>
        </w:rPr>
        <w:t xml:space="preserve">EPA) and </w:t>
      </w:r>
      <w:r w:rsidRPr="0062270E" w:rsidR="0565B9ED">
        <w:rPr>
          <w:rFonts w:cs="Arial"/>
        </w:rPr>
        <w:t xml:space="preserve">the </w:t>
      </w:r>
      <w:r w:rsidRPr="0062270E">
        <w:rPr>
          <w:rFonts w:cs="Arial"/>
        </w:rPr>
        <w:t xml:space="preserve">waste collection authority (the respective local authority) powers to require occupiers to remove waste fly-tipped on occupied land, supported by a criminal offence in section 59(5).  </w:t>
      </w:r>
    </w:p>
    <w:p w:rsidRPr="00230C4C" w:rsidR="009030C7" w:rsidP="2F11D7D4" w:rsidRDefault="009030C7" w14:paraId="18E580CE" w14:textId="03489A4B">
      <w:pPr>
        <w:shd w:val="clear" w:color="auto" w:fill="FFFFFF" w:themeFill="background1"/>
        <w:textAlignment w:val="baseline"/>
        <w:rPr>
          <w:rFonts w:cs="Arial"/>
          <w:color w:val="3D3D3D"/>
        </w:rPr>
      </w:pPr>
    </w:p>
    <w:p w:rsidRPr="00230C4C" w:rsidR="009030C7" w:rsidP="2F11D7D4" w:rsidRDefault="009030C7" w14:paraId="289391E7" w14:textId="120B62A7">
      <w:pPr>
        <w:shd w:val="clear" w:color="auto" w:fill="FFFFFF" w:themeFill="background1"/>
        <w:textAlignment w:val="baseline"/>
        <w:rPr>
          <w:rFonts w:cs="Arial"/>
          <w:color w:val="000000" w:themeColor="text1"/>
        </w:rPr>
      </w:pPr>
      <w:r w:rsidRPr="2F11D7D4">
        <w:rPr>
          <w:rFonts w:cs="Arial"/>
          <w:color w:val="3D3D3D"/>
        </w:rPr>
        <w:t xml:space="preserve">Under section 59(7) local authorities or SEPA may – although section 59 does not compel them to do so – step in to remove the waste where it is necessary to prevent pollution or harm to human health or the occupier of the land neither made or knowingly permitted the deposit of the waste.  </w:t>
      </w:r>
    </w:p>
    <w:p w:rsidRPr="00230C4C" w:rsidR="009030C7" w:rsidP="2F11D7D4" w:rsidRDefault="009030C7" w14:paraId="08B27ACC" w14:textId="7D283C75">
      <w:pPr>
        <w:shd w:val="clear" w:color="auto" w:fill="FFFFFF" w:themeFill="background1"/>
        <w:textAlignment w:val="baseline"/>
        <w:rPr>
          <w:rFonts w:cs="Arial"/>
          <w:color w:val="3D3D3D"/>
        </w:rPr>
      </w:pPr>
    </w:p>
    <w:p w:rsidRPr="00230C4C" w:rsidR="009030C7" w:rsidP="2F11D7D4" w:rsidRDefault="009030C7" w14:paraId="4C47D238" w14:textId="6982C82F">
      <w:pPr>
        <w:shd w:val="clear" w:color="auto" w:fill="FFFFFF" w:themeFill="background1"/>
        <w:textAlignment w:val="baseline"/>
        <w:rPr>
          <w:rFonts w:cs="Arial"/>
          <w:color w:val="000000"/>
        </w:rPr>
      </w:pPr>
      <w:r w:rsidRPr="2F11D7D4">
        <w:rPr>
          <w:rFonts w:cs="Arial"/>
          <w:color w:val="3D3D3D"/>
        </w:rPr>
        <w:t>Under section 59(8) the local authority or SEPA, as appropriate, is entitled then to recover the costs incurred from the occupier of the land in cases where the removal was to prevent pollution or harm to human health, unless the occupier can prove that they neither made nor knowingly caused nor knowingly permitted the deposit of the waste.  The local authority and/or SEPA are also entitled, in any case, to recover those costs from the fly-tipper (section 59(8)(b)).  If a compensation order has already been made in favour of the local authority following a criminal conviction for fly-tipping in breach of section 33(1) of the 1990 Act, the local authority may not recover the costs incurred from the offender under section 59(8).</w:t>
      </w:r>
    </w:p>
    <w:p w:rsidRPr="00230C4C" w:rsidR="009030C7" w:rsidP="009030C7" w:rsidRDefault="009030C7" w14:paraId="7A587932" w14:textId="77777777">
      <w:pPr>
        <w:shd w:val="clear" w:color="auto" w:fill="FFFFFF"/>
        <w:textAlignment w:val="baseline"/>
        <w:rPr>
          <w:rFonts w:cs="Arial"/>
          <w:color w:val="000000"/>
        </w:rPr>
      </w:pPr>
      <w:r w:rsidRPr="00230C4C">
        <w:rPr>
          <w:rFonts w:cs="Arial"/>
          <w:color w:val="3D3D3D"/>
        </w:rPr>
        <w:t> </w:t>
      </w:r>
    </w:p>
    <w:p w:rsidRPr="00230C4C" w:rsidR="009030C7" w:rsidP="009030C7" w:rsidRDefault="009030C7" w14:paraId="2F2E5E9D" w14:textId="77777777">
      <w:pPr>
        <w:shd w:val="clear" w:color="auto" w:fill="FFFFFF"/>
        <w:textAlignment w:val="baseline"/>
        <w:rPr>
          <w:rFonts w:cs="Arial"/>
          <w:color w:val="000000"/>
        </w:rPr>
      </w:pPr>
      <w:r w:rsidRPr="00230C4C">
        <w:rPr>
          <w:rFonts w:cs="Arial"/>
          <w:color w:val="3D3D3D"/>
        </w:rPr>
        <w:t xml:space="preserve">It is open to the occupier of the land to appeal a requirement to remove waste that is imposed on them by SEPA or the local authority under their section 59(1) powers.   The requirement on the occupier to remove the waste can be quashed by the court if the court is satisfied that they neither knowingly caused nor knowingly permitted the deposit of the waste.  This places some onus on the landowner to initiate an appeal and to adduce evidence that they had not caused or permitted the deposit of the waste.  Where the local authority steps in to remove the waste, it would be for the occupier of the land to establish that they had not </w:t>
      </w:r>
      <w:r>
        <w:rPr>
          <w:rFonts w:cs="Arial"/>
          <w:color w:val="3D3D3D"/>
        </w:rPr>
        <w:t xml:space="preserve">knowingly </w:t>
      </w:r>
      <w:r w:rsidRPr="00230C4C">
        <w:rPr>
          <w:rFonts w:cs="Arial"/>
          <w:color w:val="3D3D3D"/>
        </w:rPr>
        <w:t xml:space="preserve">caused the waste or </w:t>
      </w:r>
      <w:r w:rsidRPr="00230C4C">
        <w:rPr>
          <w:rFonts w:cs="Arial"/>
          <w:color w:val="3D3D3D"/>
        </w:rPr>
        <w:lastRenderedPageBreak/>
        <w:t>knowingly permitted the waste to be caused where faced with cost recovery on the part of the local authority or SEPA.</w:t>
      </w:r>
    </w:p>
    <w:p w:rsidRPr="00230C4C" w:rsidR="009030C7" w:rsidP="00FF0431" w:rsidRDefault="009030C7" w14:paraId="4370B3B5" w14:textId="77777777">
      <w:pPr>
        <w:shd w:val="clear" w:color="auto" w:fill="FFFFFF"/>
        <w:textAlignment w:val="baseline"/>
        <w:rPr>
          <w:rFonts w:cs="Arial"/>
          <w:b/>
        </w:rPr>
      </w:pPr>
    </w:p>
    <w:p w:rsidRPr="00987031" w:rsidR="009030C7" w:rsidP="009030C7" w:rsidRDefault="009030C7" w14:paraId="55AAF80D" w14:textId="77777777">
      <w:pPr>
        <w:rPr>
          <w:rFonts w:cs="Arial"/>
          <w:b/>
        </w:rPr>
      </w:pPr>
      <w:r w:rsidRPr="00987031">
        <w:rPr>
          <w:rFonts w:cs="Arial"/>
          <w:b/>
        </w:rPr>
        <w:t>Current reporting practice</w:t>
      </w:r>
    </w:p>
    <w:p w:rsidRPr="00230C4C" w:rsidR="009030C7" w:rsidP="009030C7" w:rsidRDefault="009030C7" w14:paraId="1AFAE7A3" w14:textId="77777777">
      <w:pPr>
        <w:rPr>
          <w:rFonts w:cs="Arial"/>
        </w:rPr>
      </w:pPr>
    </w:p>
    <w:p w:rsidR="009030C7" w:rsidP="009030C7" w:rsidRDefault="009030C7" w14:paraId="269514AF" w14:textId="77777777">
      <w:pPr>
        <w:rPr>
          <w:rFonts w:cs="Arial"/>
        </w:rPr>
      </w:pPr>
      <w:r w:rsidRPr="00230C4C">
        <w:rPr>
          <w:rFonts w:cs="Arial"/>
        </w:rPr>
        <w:t>There are</w:t>
      </w:r>
      <w:r w:rsidRPr="43C0968B">
        <w:rPr>
          <w:rFonts w:cs="Arial"/>
        </w:rPr>
        <w:t xml:space="preserve"> </w:t>
      </w:r>
      <w:proofErr w:type="gramStart"/>
      <w:r w:rsidRPr="43C0968B">
        <w:rPr>
          <w:rFonts w:cs="Arial"/>
        </w:rPr>
        <w:t>a number of</w:t>
      </w:r>
      <w:proofErr w:type="gramEnd"/>
      <w:r w:rsidRPr="43C0968B">
        <w:rPr>
          <w:rFonts w:cs="Arial"/>
        </w:rPr>
        <w:t xml:space="preserve"> ways in which instances of fly-tipping can currently be reported. Zero Waste Scotland, a company limited by guarantee which receives Government funding, operates a “Dumb Dumpers hotline”, whereby citizens can phone the hotline or email to highlight examples of fly-tipping. Zero Waste Scotland will then send on details to the relevant enforcement agency (generally SEPA, the relevant local authority or Police Scotland to pursue a prosecution). Alternative reporting mechanisms are to contact local authorities or SEPA direct. The police also have the authority to issue fixed penalty notices for breach of </w:t>
      </w:r>
      <w:hyperlink w:history="1" r:id="rId23">
        <w:r w:rsidRPr="00417100">
          <w:rPr>
            <w:rStyle w:val="Hyperlink"/>
            <w:rFonts w:cs="Arial"/>
          </w:rPr>
          <w:t>section 33</w:t>
        </w:r>
      </w:hyperlink>
      <w:r w:rsidRPr="43C0968B">
        <w:rPr>
          <w:rFonts w:cs="Arial"/>
        </w:rPr>
        <w:t xml:space="preserve"> of the 1990 Act. </w:t>
      </w:r>
    </w:p>
    <w:p w:rsidR="009030C7" w:rsidP="009030C7" w:rsidRDefault="009030C7" w14:paraId="40474774" w14:textId="77777777">
      <w:pPr>
        <w:rPr>
          <w:rFonts w:cs="Arial"/>
        </w:rPr>
      </w:pPr>
    </w:p>
    <w:p w:rsidR="009030C7" w:rsidP="009030C7" w:rsidRDefault="009030C7" w14:paraId="098D0ABB" w14:textId="2B8243AE">
      <w:pPr>
        <w:rPr>
          <w:sz w:val="22"/>
          <w:szCs w:val="22"/>
          <w:lang w:bidi="ar-SA"/>
        </w:rPr>
      </w:pPr>
      <w:bookmarkStart w:name="_Hlk95899147" w:id="2"/>
      <w:r>
        <w:t xml:space="preserve">Tackling fly-tipping is a joint responsibility of local authorities and SEPA. Most reports of fly-tipping are made directly to local authorities from members of the public and it is the local authorities themselves who investigate </w:t>
      </w:r>
      <w:proofErr w:type="gramStart"/>
      <w:r>
        <w:t>the majority of</w:t>
      </w:r>
      <w:proofErr w:type="gramEnd"/>
      <w:r>
        <w:t xml:space="preserve"> these incidents. </w:t>
      </w:r>
    </w:p>
    <w:p w:rsidR="00B4352A" w:rsidP="00B4352A" w:rsidRDefault="00B4352A" w14:paraId="2BE5523E" w14:textId="3F6B24A8">
      <w:pPr>
        <w:rPr>
          <w:rFonts w:ascii="Calibri" w:hAnsi="Calibri" w:eastAsiaTheme="minorHAnsi"/>
          <w:lang w:bidi="ar-SA"/>
        </w:rPr>
      </w:pPr>
      <w:r>
        <w:t xml:space="preserve">Although there is a general approach that SEPA will investigate in circumstances where the fly-tipped waste is hazardous, in or near a water course, or of a quantity greater than one skip load, this has not been adopted consistently across Scotland. I understand that SEPA and local authorities hope to use the Scottish Government’s proposed fly-tipping forum as </w:t>
      </w:r>
      <w:r w:rsidR="00B67BAA">
        <w:t xml:space="preserve">a </w:t>
      </w:r>
      <w:r>
        <w:t>platform to bring more clarity and consistency to the way they work together.</w:t>
      </w:r>
      <w:r>
        <w:rPr>
          <w:rStyle w:val="FootnoteReference"/>
        </w:rPr>
        <w:footnoteReference w:id="9"/>
      </w:r>
      <w:r>
        <w:t xml:space="preserve"> </w:t>
      </w:r>
    </w:p>
    <w:bookmarkEnd w:id="2"/>
    <w:p w:rsidR="009030C7" w:rsidP="009030C7" w:rsidRDefault="009030C7" w14:paraId="02E15665" w14:textId="77777777">
      <w:r>
        <w:t> </w:t>
      </w:r>
    </w:p>
    <w:p w:rsidR="009030C7" w:rsidP="009030C7" w:rsidRDefault="009030C7" w14:paraId="79105D86" w14:textId="7AF1B2CA">
      <w:r>
        <w:t xml:space="preserve">SEPA has a variety of enforcement measures available to use, as can be found in their </w:t>
      </w:r>
      <w:hyperlink w:history="1" r:id="rId24">
        <w:r>
          <w:rPr>
            <w:rStyle w:val="Hyperlink"/>
          </w:rPr>
          <w:t>enforcement guidance</w:t>
        </w:r>
      </w:hyperlink>
      <w:r>
        <w:t xml:space="preserve">. As set out in the Regulatory Reform (Scotland) Act 2014 and </w:t>
      </w:r>
      <w:hyperlink w:history="1" r:id="rId25">
        <w:r w:rsidRPr="00417100">
          <w:rPr>
            <w:rStyle w:val="Hyperlink"/>
          </w:rPr>
          <w:t>The Environmental Regulation (Enforcement Measures) (Scotland) Order 2015</w:t>
        </w:r>
      </w:hyperlink>
      <w:r>
        <w:t>, SEPA can issue fixed monetary penalties (FMPs) of £600 and variable monetary penalties (VMPS) of up to £40,000 for fly-tipping</w:t>
      </w:r>
      <w:r>
        <w:rPr>
          <w:rStyle w:val="FootnoteReference"/>
        </w:rPr>
        <w:footnoteReference w:id="10"/>
      </w:r>
      <w:r>
        <w:t xml:space="preserve">. As these are civil penalties, the burden of proof lies in the balance of probability. </w:t>
      </w:r>
    </w:p>
    <w:p w:rsidR="009030C7" w:rsidP="009030C7" w:rsidRDefault="009030C7" w14:paraId="458D33E5" w14:textId="6A45A24C"/>
    <w:p w:rsidR="009030C7" w:rsidP="009030C7" w:rsidRDefault="009030C7" w14:paraId="19BC057C" w14:textId="77777777">
      <w:r>
        <w:t>SEPA can also pursue criminal proceedings by referring a case to the Crown Office and Procurator Fiscal Service (COPFS) who will decide if the case can be recommended for a fiscal fine or prosecution through the Scottish Courts and Tribunals Service. In line with the Lord Advocate’s guidelines, civil measures cannot be pursued solely on the basis that a lower burden of proof is required, rather they must be deemed the most appropriate level of enforcement action. Finding evidence of which individual(s)/business(es) is/are responsible for fly-tipped waste can be very challenging and it can be difficult to meet the threshold of evidence required to pursue a civil or criminal line of enforcement.</w:t>
      </w:r>
    </w:p>
    <w:p w:rsidR="009030C7" w:rsidP="009030C7" w:rsidRDefault="009030C7" w14:paraId="5D2B20A4" w14:textId="77777777">
      <w:r>
        <w:t> </w:t>
      </w:r>
    </w:p>
    <w:p w:rsidR="00B85FED" w:rsidP="00B85FED" w:rsidRDefault="009030C7" w14:paraId="5697F1EB" w14:textId="77777777">
      <w:r>
        <w:t xml:space="preserve">SEPA has established a waste campaign which brings together a range of </w:t>
      </w:r>
      <w:r w:rsidR="00D23E57">
        <w:t>fixed monetary penalties (</w:t>
      </w:r>
      <w:r>
        <w:t>FMPs</w:t>
      </w:r>
      <w:r w:rsidR="00D23E57">
        <w:t>)</w:t>
      </w:r>
      <w:r>
        <w:t xml:space="preserve"> for fly-tipping and related offences (such as duty of care, burning of waste, not having a waste carrier licence), creating a more effective suite of </w:t>
      </w:r>
      <w:r>
        <w:lastRenderedPageBreak/>
        <w:t>FMPs that can be applied simultaneously to individuals/businesses who breach more than one of these offences.</w:t>
      </w:r>
    </w:p>
    <w:p w:rsidR="00B85FED" w:rsidP="00B85FED" w:rsidRDefault="00B85FED" w14:paraId="1921BA15" w14:textId="77777777">
      <w:pPr>
        <w:rPr>
          <w:rFonts w:cs="Arial"/>
          <w:b/>
        </w:rPr>
      </w:pPr>
    </w:p>
    <w:p w:rsidR="00B85FED" w:rsidP="00B85FED" w:rsidRDefault="00987031" w14:paraId="31AF74DA" w14:textId="77777777">
      <w:pPr>
        <w:rPr>
          <w:rFonts w:cs="Arial"/>
          <w:b/>
        </w:rPr>
      </w:pPr>
      <w:r>
        <w:rPr>
          <w:rFonts w:cs="Arial"/>
          <w:b/>
        </w:rPr>
        <w:t>Purpose</w:t>
      </w:r>
      <w:r w:rsidRPr="00254758" w:rsidR="009030C7">
        <w:rPr>
          <w:rFonts w:cs="Arial"/>
          <w:b/>
        </w:rPr>
        <w:t xml:space="preserve"> </w:t>
      </w:r>
      <w:r>
        <w:rPr>
          <w:rFonts w:cs="Arial"/>
          <w:b/>
        </w:rPr>
        <w:t xml:space="preserve">and detail </w:t>
      </w:r>
      <w:r w:rsidRPr="00254758" w:rsidR="009030C7">
        <w:rPr>
          <w:rFonts w:cs="Arial"/>
          <w:b/>
        </w:rPr>
        <w:t xml:space="preserve">of the Proposed Bill </w:t>
      </w:r>
    </w:p>
    <w:p w:rsidR="00B85FED" w:rsidP="00B85FED" w:rsidRDefault="00B85FED" w14:paraId="515D0B3A" w14:textId="77777777">
      <w:pPr>
        <w:rPr>
          <w:rFonts w:cs="Arial"/>
        </w:rPr>
      </w:pPr>
    </w:p>
    <w:p w:rsidR="00B85FED" w:rsidP="00B85FED" w:rsidRDefault="009030C7" w14:paraId="4D68C34B" w14:textId="77777777">
      <w:pPr>
        <w:rPr>
          <w:rFonts w:cs="Arial"/>
        </w:rPr>
      </w:pPr>
      <w:r w:rsidRPr="2F11D7D4">
        <w:rPr>
          <w:rFonts w:cs="Arial"/>
        </w:rPr>
        <w:t xml:space="preserve">The </w:t>
      </w:r>
      <w:r w:rsidRPr="2F11D7D4" w:rsidR="60F6CB72">
        <w:rPr>
          <w:rFonts w:cs="Arial"/>
        </w:rPr>
        <w:t xml:space="preserve">proposed </w:t>
      </w:r>
      <w:r w:rsidRPr="2F11D7D4">
        <w:rPr>
          <w:rFonts w:cs="Arial"/>
        </w:rPr>
        <w:t xml:space="preserve">Bill will seek to address fly-tipping in the following four distinct but complementary ways.  </w:t>
      </w:r>
    </w:p>
    <w:p w:rsidR="00B85FED" w:rsidP="00B85FED" w:rsidRDefault="00B85FED" w14:paraId="25F36B51" w14:textId="77777777">
      <w:pPr>
        <w:rPr>
          <w:rFonts w:cs="Arial"/>
          <w:b/>
        </w:rPr>
      </w:pPr>
    </w:p>
    <w:p w:rsidR="00B85FED" w:rsidP="00B85FED" w:rsidRDefault="353C2AF5" w14:paraId="196F3875" w14:textId="77777777">
      <w:pPr>
        <w:rPr>
          <w:rFonts w:cs="Arial"/>
          <w:b/>
        </w:rPr>
      </w:pPr>
      <w:r w:rsidRPr="2F11D7D4">
        <w:rPr>
          <w:rFonts w:cs="Arial"/>
          <w:b/>
        </w:rPr>
        <w:t>1</w:t>
      </w:r>
      <w:r w:rsidR="009030C7">
        <w:tab/>
      </w:r>
      <w:r w:rsidRPr="2F11D7D4" w:rsidR="009030C7">
        <w:rPr>
          <w:rFonts w:cs="Arial"/>
          <w:b/>
        </w:rPr>
        <w:t>Data collection and reporting mechanisms</w:t>
      </w:r>
    </w:p>
    <w:p w:rsidR="00B85FED" w:rsidP="00B85FED" w:rsidRDefault="00B85FED" w14:paraId="51C57163" w14:textId="77777777">
      <w:pPr>
        <w:rPr>
          <w:rFonts w:cs="Arial"/>
        </w:rPr>
      </w:pPr>
    </w:p>
    <w:p w:rsidR="00B85FED" w:rsidP="00B85FED" w:rsidRDefault="009030C7" w14:paraId="0D2D1751" w14:textId="77777777">
      <w:pPr>
        <w:rPr>
          <w:rFonts w:cs="Arial"/>
        </w:rPr>
      </w:pPr>
      <w:r w:rsidRPr="2F11D7D4">
        <w:rPr>
          <w:rFonts w:cs="Arial"/>
        </w:rPr>
        <w:t xml:space="preserve">Firstly, the </w:t>
      </w:r>
      <w:r w:rsidRPr="2F11D7D4" w:rsidR="34004365">
        <w:rPr>
          <w:rFonts w:cs="Arial"/>
        </w:rPr>
        <w:t xml:space="preserve">proposed </w:t>
      </w:r>
      <w:r w:rsidRPr="2F11D7D4">
        <w:rPr>
          <w:rFonts w:cs="Arial"/>
        </w:rPr>
        <w:t xml:space="preserve">Bill will seek to </w:t>
      </w:r>
      <w:r w:rsidRPr="2F11D7D4">
        <w:rPr>
          <w:rFonts w:cs="Arial"/>
          <w:b/>
        </w:rPr>
        <w:t>ensure better collection, collation, coordination and reporting mechanisms</w:t>
      </w:r>
      <w:r w:rsidRPr="2F11D7D4">
        <w:rPr>
          <w:rFonts w:cs="Arial"/>
        </w:rPr>
        <w:t xml:space="preserve"> for processing and analysis of data on the number of fly</w:t>
      </w:r>
      <w:r w:rsidR="00274B6E">
        <w:rPr>
          <w:rFonts w:cs="Arial"/>
        </w:rPr>
        <w:t>-</w:t>
      </w:r>
      <w:r w:rsidRPr="2F11D7D4">
        <w:rPr>
          <w:rFonts w:cs="Arial"/>
        </w:rPr>
        <w:t xml:space="preserve">tipping cases reported. </w:t>
      </w:r>
      <w:r w:rsidRPr="2F11D7D4" w:rsidR="532C337D">
        <w:rPr>
          <w:rFonts w:cs="Arial"/>
        </w:rPr>
        <w:t>We need a clearer picture through reliable datasets of the incidences of fly-tipping across Scotland, region by region, to enable the extent of the issue to be identified</w:t>
      </w:r>
      <w:r w:rsidRPr="2F11D7D4" w:rsidR="2C9C41D4">
        <w:rPr>
          <w:rFonts w:cs="Arial"/>
        </w:rPr>
        <w:t>, then</w:t>
      </w:r>
      <w:r w:rsidRPr="2F11D7D4" w:rsidR="532C337D">
        <w:rPr>
          <w:rFonts w:cs="Arial"/>
        </w:rPr>
        <w:t xml:space="preserve"> effecti</w:t>
      </w:r>
      <w:r w:rsidRPr="2F11D7D4" w:rsidR="41E0B3B0">
        <w:rPr>
          <w:rFonts w:cs="Arial"/>
        </w:rPr>
        <w:t xml:space="preserve">vely scrutinised </w:t>
      </w:r>
      <w:r w:rsidRPr="2F11D7D4" w:rsidR="0BEEB46D">
        <w:rPr>
          <w:rFonts w:cs="Arial"/>
        </w:rPr>
        <w:t>and then</w:t>
      </w:r>
      <w:r w:rsidRPr="2F11D7D4" w:rsidR="41E0B3B0">
        <w:rPr>
          <w:rFonts w:cs="Arial"/>
        </w:rPr>
        <w:t xml:space="preserve"> addressed.</w:t>
      </w:r>
      <w:r w:rsidRPr="2F11D7D4" w:rsidR="00DF7B94">
        <w:rPr>
          <w:rFonts w:cs="Arial"/>
        </w:rPr>
        <w:t xml:space="preserve"> I note, for example, that the table on page xx under </w:t>
      </w:r>
      <w:r w:rsidRPr="2F11D7D4" w:rsidR="00DF7B94">
        <w:rPr>
          <w:rFonts w:cs="Arial"/>
          <w:i/>
          <w:iCs/>
        </w:rPr>
        <w:t>Incidence of fly-tipping</w:t>
      </w:r>
      <w:r w:rsidRPr="2F11D7D4" w:rsidR="00DF7B94">
        <w:rPr>
          <w:rFonts w:cs="Arial"/>
        </w:rPr>
        <w:t xml:space="preserve">, shows that incidences of fly-tipping in 2016 and 2017 rose significantly to over 10,000, then dropped to just over 1,000 in 2019, then increased again during the Covid-19 pandemic. It is not clear, on the face of it, why those figures diverged markedly from year to year. </w:t>
      </w:r>
      <w:r w:rsidR="00DE1230">
        <w:rPr>
          <w:rFonts w:cs="Arial"/>
        </w:rPr>
        <w:t>So</w:t>
      </w:r>
      <w:r w:rsidR="00D55AC9">
        <w:rPr>
          <w:rFonts w:cs="Arial"/>
        </w:rPr>
        <w:t>,</w:t>
      </w:r>
      <w:r w:rsidR="00DE1230">
        <w:rPr>
          <w:rFonts w:cs="Arial"/>
        </w:rPr>
        <w:t xml:space="preserve"> I consider that greater clarity around the collection of data and how it is reported and published is required to ensure that there is a clearer picture in respect of incidence of fly-tipping.</w:t>
      </w:r>
    </w:p>
    <w:p w:rsidR="00B85FED" w:rsidP="00B85FED" w:rsidRDefault="00B85FED" w14:paraId="70D0C044" w14:textId="77777777">
      <w:pPr>
        <w:rPr>
          <w:rFonts w:cs="Arial"/>
        </w:rPr>
      </w:pPr>
    </w:p>
    <w:p w:rsidR="00B85FED" w:rsidP="00B85FED" w:rsidRDefault="00987031" w14:paraId="036AF9A2" w14:textId="77777777">
      <w:pPr>
        <w:rPr>
          <w:rFonts w:cs="Arial"/>
        </w:rPr>
      </w:pPr>
      <w:r w:rsidRPr="34247379">
        <w:rPr>
          <w:rFonts w:cs="Arial"/>
        </w:rPr>
        <w:t>Given the increase in reported cases during the Covid-19 pandemic, and the decrease in the number of cases reported to the COPFS over the same period (see below),</w:t>
      </w:r>
      <w:r w:rsidRPr="34247379" w:rsidR="3061D076">
        <w:rPr>
          <w:rFonts w:cs="Arial"/>
        </w:rPr>
        <w:t xml:space="preserve"> the need to be able to accurately identify the extent of the issue is becoming more and more important.</w:t>
      </w:r>
    </w:p>
    <w:p w:rsidR="00B85FED" w:rsidP="00B85FED" w:rsidRDefault="00B85FED" w14:paraId="6670A46D" w14:textId="77777777">
      <w:pPr>
        <w:rPr>
          <w:rFonts w:cs="Arial"/>
        </w:rPr>
      </w:pPr>
    </w:p>
    <w:p w:rsidR="00B85FED" w:rsidP="00B85FED" w:rsidRDefault="00987031" w14:paraId="445942A2" w14:textId="77777777">
      <w:pPr>
        <w:rPr>
          <w:rFonts w:cs="Arial"/>
        </w:rPr>
      </w:pPr>
      <w:r w:rsidRPr="2F11D7D4">
        <w:rPr>
          <w:rFonts w:cs="Arial"/>
        </w:rPr>
        <w:t xml:space="preserve">I believe that there is a case for existing reporting mechanisms and collation of the data received to be looked at, with a view to streamlining and </w:t>
      </w:r>
      <w:r w:rsidR="00D23E57">
        <w:rPr>
          <w:rFonts w:cs="Arial"/>
        </w:rPr>
        <w:t>strengthening</w:t>
      </w:r>
      <w:r w:rsidRPr="2F11D7D4" w:rsidR="00D23E57">
        <w:rPr>
          <w:rFonts w:cs="Arial"/>
        </w:rPr>
        <w:t xml:space="preserve"> </w:t>
      </w:r>
      <w:r w:rsidRPr="2F11D7D4">
        <w:rPr>
          <w:rFonts w:cs="Arial"/>
        </w:rPr>
        <w:t>those procedures.</w:t>
      </w:r>
    </w:p>
    <w:p w:rsidR="00B85FED" w:rsidP="00B85FED" w:rsidRDefault="00B85FED" w14:paraId="48A8BBAC" w14:textId="77777777">
      <w:pPr>
        <w:rPr>
          <w:rFonts w:cs="Arial"/>
        </w:rPr>
      </w:pPr>
    </w:p>
    <w:p w:rsidR="00B85FED" w:rsidP="00B85FED" w:rsidRDefault="009030C7" w14:paraId="349D764B" w14:textId="77777777">
      <w:pPr>
        <w:rPr>
          <w:rFonts w:cs="Arial"/>
        </w:rPr>
      </w:pPr>
      <w:r w:rsidRPr="34247379">
        <w:rPr>
          <w:rFonts w:cs="Arial"/>
        </w:rPr>
        <w:t xml:space="preserve">As discussed above, there are currently </w:t>
      </w:r>
      <w:proofErr w:type="gramStart"/>
      <w:r w:rsidRPr="34247379">
        <w:rPr>
          <w:rFonts w:cs="Arial"/>
        </w:rPr>
        <w:t>a number of</w:t>
      </w:r>
      <w:proofErr w:type="gramEnd"/>
      <w:r w:rsidRPr="34247379">
        <w:rPr>
          <w:rFonts w:cs="Arial"/>
        </w:rPr>
        <w:t xml:space="preserve"> routes for reporting instances of fly-tipping.  For example, fly</w:t>
      </w:r>
      <w:r w:rsidR="00274B6E">
        <w:rPr>
          <w:rFonts w:cs="Arial"/>
        </w:rPr>
        <w:t>-</w:t>
      </w:r>
      <w:r w:rsidRPr="34247379">
        <w:rPr>
          <w:rFonts w:cs="Arial"/>
        </w:rPr>
        <w:t xml:space="preserve">tipping could be reported to the local authority, who would have the power to issue a fixed penalty of £200, or to escalate the matter to Police Scotland and the COPFS to pursue a prosecution. </w:t>
      </w:r>
    </w:p>
    <w:p w:rsidR="00B85FED" w:rsidP="00B85FED" w:rsidRDefault="00B85FED" w14:paraId="1C84C680" w14:textId="77777777">
      <w:pPr>
        <w:rPr>
          <w:rFonts w:cs="Arial"/>
        </w:rPr>
      </w:pPr>
    </w:p>
    <w:p w:rsidR="00B85FED" w:rsidP="00B85FED" w:rsidRDefault="009030C7" w14:paraId="3DBAA7D3" w14:textId="77777777">
      <w:pPr>
        <w:rPr>
          <w:rFonts w:cs="Arial"/>
        </w:rPr>
      </w:pPr>
      <w:r w:rsidRPr="595CE6D8">
        <w:rPr>
          <w:rFonts w:cs="Arial"/>
        </w:rPr>
        <w:t>Alternatively, fly</w:t>
      </w:r>
      <w:r w:rsidR="00274B6E">
        <w:rPr>
          <w:rFonts w:cs="Arial"/>
        </w:rPr>
        <w:t>-</w:t>
      </w:r>
      <w:r w:rsidRPr="595CE6D8">
        <w:rPr>
          <w:rFonts w:cs="Arial"/>
        </w:rPr>
        <w:t>tipping can be reported to SEPA, who would have power to impose monetary penalties of £600, or to escalate to Police Scotland and the COPFS for prosecution.</w:t>
      </w:r>
    </w:p>
    <w:p w:rsidR="00B85FED" w:rsidP="00B85FED" w:rsidRDefault="00B85FED" w14:paraId="6F3939A3" w14:textId="77777777">
      <w:pPr>
        <w:rPr>
          <w:rFonts w:cs="Arial"/>
        </w:rPr>
      </w:pPr>
    </w:p>
    <w:p w:rsidR="00B85FED" w:rsidP="00B85FED" w:rsidRDefault="009030C7" w14:paraId="651F0525" w14:textId="77777777">
      <w:pPr>
        <w:rPr>
          <w:rFonts w:cs="Arial"/>
        </w:rPr>
      </w:pPr>
      <w:r w:rsidRPr="43C0968B">
        <w:rPr>
          <w:rFonts w:cs="Arial"/>
        </w:rPr>
        <w:t>Another way of reporting fly</w:t>
      </w:r>
      <w:r w:rsidR="00274B6E">
        <w:rPr>
          <w:rFonts w:cs="Arial"/>
        </w:rPr>
        <w:t>-</w:t>
      </w:r>
      <w:r w:rsidRPr="43C0968B">
        <w:rPr>
          <w:rFonts w:cs="Arial"/>
        </w:rPr>
        <w:t xml:space="preserve">tipping is through the Zero Waste Scotland hotline. </w:t>
      </w:r>
    </w:p>
    <w:p w:rsidR="00B85FED" w:rsidP="00B85FED" w:rsidRDefault="00B85FED" w14:paraId="36442219" w14:textId="77777777">
      <w:pPr>
        <w:rPr>
          <w:rFonts w:cs="Arial"/>
        </w:rPr>
      </w:pPr>
    </w:p>
    <w:p w:rsidRPr="00B85FED" w:rsidR="009030C7" w:rsidP="00B85FED" w:rsidRDefault="009030C7" w14:paraId="41392148" w14:textId="46BD57CD">
      <w:r w:rsidRPr="2F11D7D4">
        <w:rPr>
          <w:rFonts w:cs="Arial"/>
        </w:rPr>
        <w:t>I would like to see a system where this data is consolidated in one place and handled appropriately. I would also like to see it published and regularly reported on and scrutinised as appropriate by the Parliament. To that end, the proposed Bill will create a duty</w:t>
      </w:r>
      <w:r w:rsidRPr="2F11D7D4" w:rsidR="00CC5E1E">
        <w:rPr>
          <w:rFonts w:cs="Arial"/>
        </w:rPr>
        <w:t xml:space="preserve"> on the Scottish Ministers</w:t>
      </w:r>
      <w:r w:rsidRPr="2F11D7D4">
        <w:rPr>
          <w:rFonts w:cs="Arial"/>
        </w:rPr>
        <w:t>, requiring that data to be collected in one place</w:t>
      </w:r>
      <w:r w:rsidRPr="2F11D7D4" w:rsidR="35C35F52">
        <w:rPr>
          <w:rFonts w:cs="Arial"/>
        </w:rPr>
        <w:t>.</w:t>
      </w:r>
      <w:r w:rsidRPr="2F11D7D4">
        <w:rPr>
          <w:rFonts w:cs="Arial"/>
        </w:rPr>
        <w:t xml:space="preserve"> </w:t>
      </w:r>
    </w:p>
    <w:p w:rsidR="009030C7" w:rsidP="009030C7" w:rsidRDefault="3916007E" w14:paraId="2CFFF681" w14:textId="05616FC3">
      <w:pPr>
        <w:pStyle w:val="HEad2"/>
        <w:rPr>
          <w:rFonts w:cs="Arial"/>
          <w:sz w:val="24"/>
          <w:szCs w:val="24"/>
        </w:rPr>
      </w:pPr>
      <w:r w:rsidRPr="2F11D7D4">
        <w:rPr>
          <w:rFonts w:cs="Arial"/>
          <w:sz w:val="24"/>
          <w:szCs w:val="24"/>
        </w:rPr>
        <w:lastRenderedPageBreak/>
        <w:t>I propose that the Bill</w:t>
      </w:r>
      <w:r w:rsidRPr="2F11D7D4" w:rsidR="009030C7">
        <w:rPr>
          <w:rFonts w:cs="Arial"/>
          <w:sz w:val="24"/>
          <w:szCs w:val="24"/>
        </w:rPr>
        <w:t xml:space="preserve"> will further require local authorities, SEPA and Zero Waste Scotland to report to the Scottish Ministers on a regular basis on the data they hold</w:t>
      </w:r>
      <w:r w:rsidRPr="2F11D7D4" w:rsidR="27C562F5">
        <w:rPr>
          <w:rFonts w:cs="Arial"/>
          <w:sz w:val="24"/>
          <w:szCs w:val="24"/>
        </w:rPr>
        <w:t xml:space="preserve"> if they all continue to have a role in recording instances of fly-tipping</w:t>
      </w:r>
      <w:r w:rsidRPr="2F11D7D4" w:rsidR="26C410E3">
        <w:rPr>
          <w:rFonts w:cs="Arial"/>
          <w:sz w:val="24"/>
          <w:szCs w:val="24"/>
        </w:rPr>
        <w:t xml:space="preserve"> </w:t>
      </w:r>
      <w:r w:rsidRPr="2F11D7D4" w:rsidR="6003B1C2">
        <w:rPr>
          <w:rFonts w:cs="Arial"/>
          <w:sz w:val="24"/>
          <w:szCs w:val="24"/>
        </w:rPr>
        <w:t>Any</w:t>
      </w:r>
      <w:r w:rsidRPr="2F11D7D4" w:rsidR="26C410E3">
        <w:rPr>
          <w:rFonts w:cs="Arial"/>
          <w:sz w:val="24"/>
          <w:szCs w:val="24"/>
        </w:rPr>
        <w:t xml:space="preserve"> data collected by </w:t>
      </w:r>
      <w:r w:rsidRPr="2F11D7D4" w:rsidR="56343B21">
        <w:rPr>
          <w:rFonts w:cs="Arial"/>
          <w:sz w:val="24"/>
          <w:szCs w:val="24"/>
        </w:rPr>
        <w:t>different</w:t>
      </w:r>
      <w:r w:rsidRPr="2F11D7D4" w:rsidR="26C410E3">
        <w:rPr>
          <w:rFonts w:cs="Arial"/>
          <w:sz w:val="24"/>
          <w:szCs w:val="24"/>
        </w:rPr>
        <w:t xml:space="preserve"> bodies</w:t>
      </w:r>
      <w:r w:rsidRPr="2F11D7D4" w:rsidR="248AFB36">
        <w:rPr>
          <w:rFonts w:cs="Arial"/>
          <w:sz w:val="24"/>
          <w:szCs w:val="24"/>
        </w:rPr>
        <w:t xml:space="preserve"> would also need to use similar criteria for collection to ensure data collected by different bodies is c</w:t>
      </w:r>
      <w:r w:rsidRPr="2F11D7D4" w:rsidR="1EA896F4">
        <w:rPr>
          <w:rFonts w:cs="Arial"/>
          <w:sz w:val="24"/>
          <w:szCs w:val="24"/>
        </w:rPr>
        <w:t>omparable</w:t>
      </w:r>
      <w:r w:rsidRPr="2F11D7D4" w:rsidR="248AFB36">
        <w:rPr>
          <w:rFonts w:cs="Arial"/>
          <w:sz w:val="24"/>
          <w:szCs w:val="24"/>
        </w:rPr>
        <w:t>,</w:t>
      </w:r>
      <w:r w:rsidRPr="2F11D7D4" w:rsidR="5B39FD10">
        <w:rPr>
          <w:rFonts w:cs="Arial"/>
          <w:sz w:val="24"/>
          <w:szCs w:val="24"/>
        </w:rPr>
        <w:t xml:space="preserve"> allowing it to be</w:t>
      </w:r>
      <w:r w:rsidRPr="2F11D7D4" w:rsidR="248AFB36">
        <w:rPr>
          <w:rFonts w:cs="Arial"/>
          <w:sz w:val="24"/>
          <w:szCs w:val="24"/>
        </w:rPr>
        <w:t xml:space="preserve"> centrally collated for publ</w:t>
      </w:r>
      <w:r w:rsidRPr="2F11D7D4" w:rsidR="00DF7B94">
        <w:rPr>
          <w:rFonts w:cs="Arial"/>
          <w:sz w:val="24"/>
          <w:szCs w:val="24"/>
        </w:rPr>
        <w:t>i</w:t>
      </w:r>
      <w:r w:rsidRPr="2F11D7D4" w:rsidR="248AFB36">
        <w:rPr>
          <w:rFonts w:cs="Arial"/>
          <w:sz w:val="24"/>
          <w:szCs w:val="24"/>
        </w:rPr>
        <w:t xml:space="preserve">cation and </w:t>
      </w:r>
      <w:r w:rsidRPr="2F11D7D4" w:rsidR="250F2D58">
        <w:rPr>
          <w:rFonts w:cs="Arial"/>
          <w:sz w:val="24"/>
          <w:szCs w:val="24"/>
        </w:rPr>
        <w:t xml:space="preserve">enabling </w:t>
      </w:r>
      <w:r w:rsidRPr="2F11D7D4" w:rsidR="0635DA07">
        <w:rPr>
          <w:rFonts w:cs="Arial"/>
          <w:sz w:val="24"/>
          <w:szCs w:val="24"/>
        </w:rPr>
        <w:t>effec</w:t>
      </w:r>
      <w:r w:rsidRPr="2F11D7D4" w:rsidR="00DF7B94">
        <w:rPr>
          <w:rFonts w:cs="Arial"/>
          <w:sz w:val="24"/>
          <w:szCs w:val="24"/>
        </w:rPr>
        <w:t>t</w:t>
      </w:r>
      <w:r w:rsidRPr="2F11D7D4" w:rsidR="0635DA07">
        <w:rPr>
          <w:rFonts w:cs="Arial"/>
          <w:sz w:val="24"/>
          <w:szCs w:val="24"/>
        </w:rPr>
        <w:t xml:space="preserve">ive </w:t>
      </w:r>
      <w:r w:rsidRPr="2F11D7D4" w:rsidR="248AFB36">
        <w:rPr>
          <w:rFonts w:cs="Arial"/>
          <w:sz w:val="24"/>
          <w:szCs w:val="24"/>
        </w:rPr>
        <w:t>scrutiny</w:t>
      </w:r>
      <w:r w:rsidRPr="2F11D7D4" w:rsidR="04619FF1">
        <w:rPr>
          <w:rFonts w:cs="Arial"/>
          <w:sz w:val="24"/>
          <w:szCs w:val="24"/>
        </w:rPr>
        <w:t xml:space="preserve"> (for example</w:t>
      </w:r>
      <w:r w:rsidRPr="2F11D7D4" w:rsidR="26966B0D">
        <w:rPr>
          <w:rFonts w:cs="Arial"/>
          <w:sz w:val="24"/>
          <w:szCs w:val="24"/>
        </w:rPr>
        <w:t xml:space="preserve"> to identify trends across Scotland</w:t>
      </w:r>
      <w:r w:rsidRPr="2F11D7D4" w:rsidR="48B8BAFE">
        <w:rPr>
          <w:rFonts w:cs="Arial"/>
          <w:sz w:val="24"/>
          <w:szCs w:val="24"/>
        </w:rPr>
        <w:t>)</w:t>
      </w:r>
      <w:r w:rsidRPr="2F11D7D4" w:rsidR="26966B0D">
        <w:rPr>
          <w:rFonts w:cs="Arial"/>
          <w:sz w:val="24"/>
          <w:szCs w:val="24"/>
        </w:rPr>
        <w:t>.</w:t>
      </w:r>
    </w:p>
    <w:p w:rsidR="009030C7" w:rsidP="2F11D7D4" w:rsidRDefault="009030C7" w14:paraId="13E3CB55" w14:textId="2AA29C12">
      <w:pPr>
        <w:pStyle w:val="HEad2"/>
        <w:rPr>
          <w:rFonts w:cs="Arial"/>
          <w:b/>
          <w:sz w:val="24"/>
          <w:szCs w:val="24"/>
        </w:rPr>
      </w:pPr>
      <w:r w:rsidRPr="2F11D7D4">
        <w:rPr>
          <w:rFonts w:cs="Arial"/>
          <w:sz w:val="24"/>
          <w:szCs w:val="24"/>
        </w:rPr>
        <w:t>I</w:t>
      </w:r>
      <w:r w:rsidRPr="00D23E57">
        <w:rPr>
          <w:rFonts w:cs="Arial"/>
          <w:b/>
          <w:sz w:val="24"/>
          <w:szCs w:val="24"/>
        </w:rPr>
        <w:t xml:space="preserve"> am open to suggestions as to how data collection, reporting and publication might work in practice. </w:t>
      </w:r>
    </w:p>
    <w:p w:rsidRPr="007A6163" w:rsidR="009030C7" w:rsidP="2F11D7D4" w:rsidRDefault="47EBBBFF" w14:paraId="24FC43E3" w14:textId="5FD807CC">
      <w:pPr>
        <w:pStyle w:val="HEad2"/>
        <w:rPr>
          <w:rFonts w:cs="Arial"/>
          <w:b/>
          <w:sz w:val="24"/>
          <w:szCs w:val="24"/>
        </w:rPr>
      </w:pPr>
      <w:r w:rsidRPr="2F11D7D4">
        <w:rPr>
          <w:rFonts w:cs="Arial"/>
          <w:b/>
          <w:sz w:val="24"/>
          <w:szCs w:val="24"/>
        </w:rPr>
        <w:t>2</w:t>
      </w:r>
      <w:r w:rsidR="009030C7">
        <w:tab/>
      </w:r>
      <w:r w:rsidRPr="2F11D7D4" w:rsidR="009030C7">
        <w:rPr>
          <w:rFonts w:cs="Arial"/>
          <w:b/>
          <w:sz w:val="24"/>
          <w:szCs w:val="24"/>
        </w:rPr>
        <w:t>Legal liability</w:t>
      </w:r>
    </w:p>
    <w:p w:rsidR="009030C7" w:rsidP="009030C7" w:rsidRDefault="009030C7" w14:paraId="7CC5244B" w14:textId="1FF10641">
      <w:pPr>
        <w:pStyle w:val="HEad2"/>
        <w:rPr>
          <w:rFonts w:cs="Arial"/>
          <w:sz w:val="24"/>
          <w:szCs w:val="24"/>
        </w:rPr>
      </w:pPr>
      <w:r w:rsidRPr="43C0968B">
        <w:rPr>
          <w:rFonts w:cs="Arial"/>
          <w:sz w:val="24"/>
          <w:szCs w:val="24"/>
        </w:rPr>
        <w:t xml:space="preserve">Secondly, the Bill will seek to </w:t>
      </w:r>
      <w:r w:rsidRPr="43C0968B">
        <w:rPr>
          <w:rFonts w:cs="Arial"/>
          <w:b/>
          <w:sz w:val="24"/>
          <w:szCs w:val="24"/>
        </w:rPr>
        <w:t>remove legal liability from the person on whose land or property the waste has been deposited</w:t>
      </w:r>
      <w:r>
        <w:rPr>
          <w:rFonts w:cs="Arial"/>
          <w:sz w:val="24"/>
          <w:szCs w:val="24"/>
        </w:rPr>
        <w:t>, where they did not generate the waste or did not give permission for it to be deposited.</w:t>
      </w:r>
    </w:p>
    <w:p w:rsidR="00F0007D" w:rsidP="009030C7" w:rsidRDefault="00F0007D" w14:paraId="722E176B" w14:textId="77777777">
      <w:pPr>
        <w:pStyle w:val="HEad2"/>
        <w:rPr>
          <w:rFonts w:cs="Arial"/>
          <w:sz w:val="24"/>
          <w:szCs w:val="24"/>
        </w:rPr>
      </w:pPr>
      <w:r>
        <w:rPr>
          <w:rFonts w:cs="Arial"/>
          <w:sz w:val="24"/>
          <w:szCs w:val="24"/>
        </w:rPr>
        <w:t xml:space="preserve">Under section 34 of the Regulatory Reform (Scotland) Act 2014, where an individual is caught and found guilty of depositing waste on land, that individual may be required to pay compensation of up to £50,000 to the person whose land or property the waste has been deposited. </w:t>
      </w:r>
    </w:p>
    <w:p w:rsidRPr="00254758" w:rsidR="009030C7" w:rsidP="009030C7" w:rsidRDefault="00F0007D" w14:paraId="320E405E" w14:textId="762798B3">
      <w:pPr>
        <w:pStyle w:val="HEad2"/>
        <w:rPr>
          <w:rFonts w:cs="Arial"/>
          <w:sz w:val="24"/>
          <w:szCs w:val="24"/>
        </w:rPr>
      </w:pPr>
      <w:r>
        <w:rPr>
          <w:rFonts w:cs="Arial"/>
          <w:sz w:val="24"/>
          <w:szCs w:val="24"/>
        </w:rPr>
        <w:t xml:space="preserve">However, whilst they may ultimately be afforded compensation, immediate legal liability for the removal of the waste lies with the occupier of the land under </w:t>
      </w:r>
      <w:hyperlink w:history="1" r:id="rId26">
        <w:r w:rsidRPr="00417100">
          <w:rPr>
            <w:rStyle w:val="Hyperlink"/>
            <w:rFonts w:cs="Arial"/>
            <w:sz w:val="24"/>
            <w:szCs w:val="24"/>
          </w:rPr>
          <w:t>section 59(1)</w:t>
        </w:r>
      </w:hyperlink>
      <w:r w:rsidRPr="43C0968B">
        <w:rPr>
          <w:rFonts w:cs="Arial"/>
          <w:sz w:val="24"/>
          <w:szCs w:val="24"/>
        </w:rPr>
        <w:t xml:space="preserve"> of th</w:t>
      </w:r>
      <w:r>
        <w:rPr>
          <w:rFonts w:cs="Arial"/>
          <w:sz w:val="24"/>
          <w:szCs w:val="24"/>
        </w:rPr>
        <w:t xml:space="preserve">e </w:t>
      </w:r>
      <w:r w:rsidRPr="43C0968B">
        <w:rPr>
          <w:rFonts w:cs="Arial"/>
          <w:sz w:val="24"/>
          <w:szCs w:val="24"/>
        </w:rPr>
        <w:t>1990 Act</w:t>
      </w:r>
      <w:r>
        <w:rPr>
          <w:rStyle w:val="FootnoteReference"/>
          <w:rFonts w:cs="Arial"/>
          <w:sz w:val="24"/>
          <w:szCs w:val="24"/>
        </w:rPr>
        <w:footnoteReference w:id="11"/>
      </w:r>
      <w:r>
        <w:rPr>
          <w:rFonts w:cs="Arial"/>
          <w:sz w:val="24"/>
          <w:szCs w:val="24"/>
        </w:rPr>
        <w:t xml:space="preserve">. The occupier can face fines if they do not remove the waste. </w:t>
      </w:r>
      <w:r w:rsidR="009030C7">
        <w:rPr>
          <w:rFonts w:cs="Arial"/>
          <w:sz w:val="24"/>
          <w:szCs w:val="24"/>
        </w:rPr>
        <w:t>The</w:t>
      </w:r>
      <w:r w:rsidRPr="34247379" w:rsidR="1AEDE4B0">
        <w:rPr>
          <w:rFonts w:cs="Arial"/>
          <w:sz w:val="24"/>
          <w:szCs w:val="24"/>
        </w:rPr>
        <w:t xml:space="preserve"> person </w:t>
      </w:r>
      <w:r w:rsidR="0040584A">
        <w:rPr>
          <w:rFonts w:cs="Arial"/>
          <w:sz w:val="24"/>
          <w:szCs w:val="24"/>
        </w:rPr>
        <w:t xml:space="preserve">on </w:t>
      </w:r>
      <w:r w:rsidRPr="34247379" w:rsidR="1AEDE4B0">
        <w:rPr>
          <w:rFonts w:cs="Arial"/>
          <w:sz w:val="24"/>
          <w:szCs w:val="24"/>
        </w:rPr>
        <w:t>whose land or property the waste has been deposited</w:t>
      </w:r>
      <w:r w:rsidRPr="43C0968B" w:rsidR="009030C7">
        <w:rPr>
          <w:rFonts w:cs="Arial"/>
          <w:sz w:val="24"/>
          <w:szCs w:val="24"/>
        </w:rPr>
        <w:t xml:space="preserve"> can also face the risk of having to meet the costs of removal of the waste where local authorities or SEPA step in to remove it (unless they can show that they did not deposit the waste themselves</w:t>
      </w:r>
      <w:r w:rsidR="002634A1">
        <w:rPr>
          <w:rFonts w:cs="Arial"/>
          <w:sz w:val="24"/>
          <w:szCs w:val="24"/>
        </w:rPr>
        <w:t>, which can be difficult to prove</w:t>
      </w:r>
      <w:r w:rsidRPr="43C0968B" w:rsidR="009030C7">
        <w:rPr>
          <w:rFonts w:cs="Arial"/>
          <w:sz w:val="24"/>
          <w:szCs w:val="24"/>
        </w:rPr>
        <w:t xml:space="preserve">).  </w:t>
      </w:r>
      <w:r w:rsidR="009030C7">
        <w:rPr>
          <w:rFonts w:cs="Arial"/>
          <w:sz w:val="24"/>
          <w:szCs w:val="24"/>
        </w:rPr>
        <w:t xml:space="preserve"> </w:t>
      </w:r>
      <w:r w:rsidRPr="43C0968B" w:rsidR="009030C7">
        <w:rPr>
          <w:rFonts w:cs="Arial"/>
          <w:sz w:val="24"/>
          <w:szCs w:val="24"/>
        </w:rPr>
        <w:t xml:space="preserve">As outlined above, </w:t>
      </w:r>
      <w:r w:rsidR="009030C7">
        <w:rPr>
          <w:rFonts w:cs="Arial"/>
          <w:sz w:val="24"/>
          <w:szCs w:val="24"/>
        </w:rPr>
        <w:t xml:space="preserve">I consider that this is an unfair practice, contrary to natural justice, and goes against the </w:t>
      </w:r>
      <w:r w:rsidRPr="43C0968B" w:rsidR="009030C7">
        <w:rPr>
          <w:rFonts w:cs="Arial"/>
          <w:sz w:val="24"/>
          <w:szCs w:val="24"/>
        </w:rPr>
        <w:t>‘</w:t>
      </w:r>
      <w:r w:rsidR="009030C7">
        <w:rPr>
          <w:rFonts w:cs="Arial"/>
          <w:sz w:val="24"/>
          <w:szCs w:val="24"/>
        </w:rPr>
        <w:t>polluter pays principle</w:t>
      </w:r>
      <w:r w:rsidRPr="43C0968B" w:rsidR="009030C7">
        <w:rPr>
          <w:rFonts w:cs="Arial"/>
          <w:sz w:val="24"/>
          <w:szCs w:val="24"/>
        </w:rPr>
        <w:t>’</w:t>
      </w:r>
      <w:r w:rsidRPr="34247379" w:rsidR="009030C7">
        <w:rPr>
          <w:rFonts w:cs="Arial"/>
          <w:sz w:val="24"/>
          <w:szCs w:val="24"/>
        </w:rPr>
        <w:t xml:space="preserve">. </w:t>
      </w:r>
    </w:p>
    <w:p w:rsidR="0070582A" w:rsidP="0049176D" w:rsidRDefault="009030C7" w14:paraId="673D6F98" w14:textId="3BFEA12F">
      <w:pPr>
        <w:pStyle w:val="HEad2"/>
        <w:rPr>
          <w:rFonts w:cs="Arial"/>
          <w:sz w:val="24"/>
          <w:szCs w:val="24"/>
        </w:rPr>
      </w:pPr>
      <w:r>
        <w:rPr>
          <w:rFonts w:cs="Arial"/>
          <w:sz w:val="24"/>
          <w:szCs w:val="24"/>
        </w:rPr>
        <w:t>Accordingly</w:t>
      </w:r>
      <w:r w:rsidRPr="43C0968B">
        <w:rPr>
          <w:rFonts w:cs="Arial"/>
          <w:sz w:val="24"/>
          <w:szCs w:val="24"/>
        </w:rPr>
        <w:t xml:space="preserve">, the proposed Bill will seek to remove </w:t>
      </w:r>
      <w:r>
        <w:rPr>
          <w:rFonts w:cs="Arial"/>
          <w:sz w:val="24"/>
          <w:szCs w:val="24"/>
        </w:rPr>
        <w:t>liability</w:t>
      </w:r>
      <w:r w:rsidRPr="43C0968B">
        <w:rPr>
          <w:rFonts w:cs="Arial"/>
          <w:sz w:val="24"/>
          <w:szCs w:val="24"/>
        </w:rPr>
        <w:t xml:space="preserve"> from the owner/occupier of the land</w:t>
      </w:r>
      <w:r>
        <w:rPr>
          <w:rFonts w:cs="Arial"/>
          <w:sz w:val="24"/>
          <w:szCs w:val="24"/>
        </w:rPr>
        <w:t xml:space="preserve"> relative to waste dumped on their land, where they did not generate it.</w:t>
      </w:r>
      <w:r w:rsidRPr="43C0968B">
        <w:rPr>
          <w:rFonts w:cs="Arial"/>
          <w:sz w:val="24"/>
          <w:szCs w:val="24"/>
        </w:rPr>
        <w:t xml:space="preserve"> </w:t>
      </w:r>
      <w:r>
        <w:rPr>
          <w:rFonts w:cs="Arial"/>
          <w:sz w:val="24"/>
          <w:szCs w:val="24"/>
        </w:rPr>
        <w:t>A</w:t>
      </w:r>
      <w:r w:rsidRPr="43C0968B">
        <w:rPr>
          <w:rFonts w:cs="Arial"/>
          <w:sz w:val="24"/>
          <w:szCs w:val="24"/>
        </w:rPr>
        <w:t xml:space="preserve">s discussed further below, the proposed Bill will also seek to </w:t>
      </w:r>
      <w:r>
        <w:rPr>
          <w:rFonts w:cs="Arial"/>
          <w:sz w:val="24"/>
          <w:szCs w:val="24"/>
        </w:rPr>
        <w:t xml:space="preserve">strengthen </w:t>
      </w:r>
      <w:r w:rsidRPr="43C0968B">
        <w:rPr>
          <w:rFonts w:cs="Arial"/>
          <w:sz w:val="24"/>
          <w:szCs w:val="24"/>
        </w:rPr>
        <w:t xml:space="preserve">liability on the generator of the waste. </w:t>
      </w:r>
      <w:r>
        <w:rPr>
          <w:rFonts w:cs="Arial"/>
          <w:sz w:val="24"/>
          <w:szCs w:val="24"/>
        </w:rPr>
        <w:t xml:space="preserve">Local </w:t>
      </w:r>
      <w:r w:rsidRPr="43C0968B">
        <w:rPr>
          <w:rFonts w:cs="Arial"/>
          <w:sz w:val="24"/>
          <w:szCs w:val="24"/>
        </w:rPr>
        <w:t xml:space="preserve">authorities </w:t>
      </w:r>
      <w:r>
        <w:rPr>
          <w:rFonts w:cs="Arial"/>
          <w:sz w:val="24"/>
          <w:szCs w:val="24"/>
        </w:rPr>
        <w:t>should</w:t>
      </w:r>
      <w:r w:rsidRPr="43C0968B">
        <w:rPr>
          <w:rFonts w:cs="Arial"/>
          <w:sz w:val="24"/>
          <w:szCs w:val="24"/>
        </w:rPr>
        <w:t xml:space="preserve"> be permitted to remove waste from private land and, where possible, recoup costs from the generator of the waste</w:t>
      </w:r>
      <w:r>
        <w:rPr>
          <w:rFonts w:cs="Arial"/>
          <w:sz w:val="24"/>
          <w:szCs w:val="24"/>
        </w:rPr>
        <w:t>.</w:t>
      </w:r>
    </w:p>
    <w:p w:rsidR="0070582A" w:rsidP="009030C7" w:rsidRDefault="2935A60B" w14:paraId="409C8E55" w14:textId="77777777">
      <w:pPr>
        <w:pStyle w:val="HEad2"/>
        <w:rPr>
          <w:rFonts w:cs="Arial"/>
          <w:b/>
          <w:sz w:val="24"/>
          <w:szCs w:val="24"/>
        </w:rPr>
      </w:pPr>
      <w:r w:rsidRPr="2F11D7D4">
        <w:rPr>
          <w:rFonts w:cs="Arial"/>
          <w:b/>
          <w:sz w:val="24"/>
          <w:szCs w:val="24"/>
        </w:rPr>
        <w:t>3</w:t>
      </w:r>
      <w:r w:rsidR="009030C7">
        <w:tab/>
      </w:r>
      <w:r w:rsidRPr="2F11D7D4" w:rsidR="009030C7">
        <w:rPr>
          <w:rFonts w:cs="Arial"/>
          <w:b/>
          <w:sz w:val="24"/>
          <w:szCs w:val="24"/>
        </w:rPr>
        <w:t>Strict liability</w:t>
      </w:r>
    </w:p>
    <w:p w:rsidRPr="0070582A" w:rsidR="009030C7" w:rsidP="009030C7" w:rsidRDefault="009030C7" w14:paraId="5325282A" w14:textId="2A3E9401">
      <w:pPr>
        <w:pStyle w:val="HEad2"/>
        <w:rPr>
          <w:rFonts w:cs="Arial"/>
          <w:b/>
          <w:sz w:val="24"/>
          <w:szCs w:val="24"/>
        </w:rPr>
      </w:pPr>
      <w:r>
        <w:rPr>
          <w:rFonts w:cs="Arial"/>
          <w:sz w:val="24"/>
          <w:szCs w:val="24"/>
        </w:rPr>
        <w:lastRenderedPageBreak/>
        <w:t>Thirdly, t</w:t>
      </w:r>
      <w:r w:rsidRPr="43C0968B">
        <w:rPr>
          <w:rFonts w:cs="Arial"/>
          <w:sz w:val="24"/>
          <w:szCs w:val="24"/>
        </w:rPr>
        <w:t xml:space="preserve">he Bill will also seek to introduce </w:t>
      </w:r>
      <w:r w:rsidRPr="2F11D7D4">
        <w:rPr>
          <w:rFonts w:cs="Arial"/>
          <w:b/>
          <w:sz w:val="24"/>
          <w:szCs w:val="24"/>
        </w:rPr>
        <w:t>strict liability on the generator of the waste</w:t>
      </w:r>
      <w:r w:rsidRPr="43C0968B">
        <w:rPr>
          <w:rFonts w:cs="Arial"/>
          <w:sz w:val="24"/>
          <w:szCs w:val="24"/>
        </w:rPr>
        <w:t xml:space="preserve"> for its clear up and in respect of sanctions for its </w:t>
      </w:r>
      <w:r w:rsidR="002634A1">
        <w:rPr>
          <w:rFonts w:cs="Arial"/>
          <w:sz w:val="24"/>
          <w:szCs w:val="24"/>
        </w:rPr>
        <w:t>disposal</w:t>
      </w:r>
      <w:r w:rsidRPr="43C0968B">
        <w:rPr>
          <w:rFonts w:cs="Arial"/>
          <w:sz w:val="24"/>
          <w:szCs w:val="24"/>
        </w:rPr>
        <w:t xml:space="preserve">. </w:t>
      </w:r>
      <w:r>
        <w:rPr>
          <w:rFonts w:cs="Arial"/>
          <w:sz w:val="24"/>
          <w:szCs w:val="24"/>
        </w:rPr>
        <w:t xml:space="preserve">This would be consistent with the position in England and Wales where there is a statutory "household waste duty of care” on the generator of waste (discussed above). This duty is accompanied by a </w:t>
      </w:r>
      <w:hyperlink w:history="1" r:id="rId27">
        <w:r w:rsidRPr="0049176D">
          <w:rPr>
            <w:rStyle w:val="Hyperlink"/>
            <w:rFonts w:cs="Arial"/>
            <w:sz w:val="24"/>
            <w:szCs w:val="24"/>
          </w:rPr>
          <w:t>code of practice</w:t>
        </w:r>
      </w:hyperlink>
      <w:r>
        <w:rPr>
          <w:rFonts w:cs="Arial"/>
          <w:sz w:val="24"/>
          <w:szCs w:val="24"/>
        </w:rPr>
        <w:t xml:space="preserve">, which sets out in practical terms </w:t>
      </w:r>
      <w:r w:rsidRPr="00362D4F">
        <w:rPr>
          <w:rFonts w:cs="Arial"/>
          <w:sz w:val="24"/>
          <w:szCs w:val="24"/>
        </w:rPr>
        <w:t xml:space="preserve">how </w:t>
      </w:r>
      <w:r>
        <w:rPr>
          <w:rFonts w:cs="Arial"/>
          <w:sz w:val="24"/>
          <w:szCs w:val="24"/>
        </w:rPr>
        <w:t>a householder should</w:t>
      </w:r>
      <w:r w:rsidRPr="00362D4F">
        <w:rPr>
          <w:rFonts w:cs="Arial"/>
          <w:sz w:val="24"/>
          <w:szCs w:val="24"/>
        </w:rPr>
        <w:t xml:space="preserve"> meet </w:t>
      </w:r>
      <w:r>
        <w:rPr>
          <w:rFonts w:cs="Arial"/>
          <w:sz w:val="24"/>
          <w:szCs w:val="24"/>
        </w:rPr>
        <w:t>their</w:t>
      </w:r>
      <w:r w:rsidRPr="00362D4F">
        <w:rPr>
          <w:rFonts w:cs="Arial"/>
          <w:sz w:val="24"/>
          <w:szCs w:val="24"/>
        </w:rPr>
        <w:t xml:space="preserve"> waste duty of care requirements</w:t>
      </w:r>
      <w:r>
        <w:rPr>
          <w:rFonts w:cs="Arial"/>
          <w:sz w:val="24"/>
          <w:szCs w:val="24"/>
        </w:rPr>
        <w:t>.</w:t>
      </w:r>
      <w:r w:rsidR="0049176D">
        <w:rPr>
          <w:rStyle w:val="FootnoteReference"/>
          <w:rFonts w:cs="Arial"/>
          <w:sz w:val="24"/>
          <w:szCs w:val="24"/>
        </w:rPr>
        <w:footnoteReference w:id="12"/>
      </w:r>
      <w:r w:rsidRPr="595CE6D8">
        <w:rPr>
          <w:rFonts w:cs="Arial"/>
          <w:sz w:val="24"/>
          <w:szCs w:val="24"/>
        </w:rPr>
        <w:t xml:space="preserve">Where a third party is involved in the actual disposal of the waste, a householder or other waste generator should not be absolved of liability or enforcement action simply by saying that they have paid someone else to dispose of the waste. I believe that it should only be a defence for the generator to state that he or she had paid for the waste to be disposed of by a third party who has a valid licence for waste disposal, and </w:t>
      </w:r>
      <w:r w:rsidR="00961BAA">
        <w:rPr>
          <w:rFonts w:cs="Arial"/>
          <w:sz w:val="24"/>
          <w:szCs w:val="24"/>
        </w:rPr>
        <w:t>where</w:t>
      </w:r>
      <w:r w:rsidRPr="595CE6D8" w:rsidR="00961BAA">
        <w:rPr>
          <w:rFonts w:cs="Arial"/>
          <w:sz w:val="24"/>
          <w:szCs w:val="24"/>
        </w:rPr>
        <w:t xml:space="preserve"> </w:t>
      </w:r>
      <w:r w:rsidRPr="595CE6D8" w:rsidR="506DA579">
        <w:rPr>
          <w:rFonts w:cs="Arial"/>
          <w:sz w:val="24"/>
          <w:szCs w:val="24"/>
        </w:rPr>
        <w:t xml:space="preserve">the generator </w:t>
      </w:r>
      <w:r w:rsidRPr="595CE6D8">
        <w:rPr>
          <w:rFonts w:cs="Arial"/>
          <w:sz w:val="24"/>
          <w:szCs w:val="24"/>
        </w:rPr>
        <w:t xml:space="preserve">could provide proof, possibly through the production of receipts. In that scenario liability would transfer to the third party. </w:t>
      </w:r>
    </w:p>
    <w:p w:rsidR="009030C7" w:rsidP="34247379" w:rsidRDefault="009030C7" w14:paraId="0BAA4923" w14:textId="21BD37D1">
      <w:pPr>
        <w:pStyle w:val="HEad2"/>
        <w:rPr>
          <w:rFonts w:cs="Arial"/>
          <w:sz w:val="24"/>
          <w:szCs w:val="24"/>
        </w:rPr>
      </w:pPr>
      <w:r w:rsidRPr="34247379">
        <w:rPr>
          <w:rFonts w:cs="Arial"/>
          <w:sz w:val="24"/>
          <w:szCs w:val="24"/>
        </w:rPr>
        <w:t xml:space="preserve">I would invite comments on this </w:t>
      </w:r>
      <w:proofErr w:type="gramStart"/>
      <w:r w:rsidRPr="34247379">
        <w:rPr>
          <w:rFonts w:cs="Arial"/>
          <w:sz w:val="24"/>
          <w:szCs w:val="24"/>
        </w:rPr>
        <w:t>particular issue</w:t>
      </w:r>
      <w:proofErr w:type="gramEnd"/>
      <w:r w:rsidRPr="34247379">
        <w:rPr>
          <w:rFonts w:cs="Arial"/>
          <w:sz w:val="24"/>
          <w:szCs w:val="24"/>
        </w:rPr>
        <w:t>, including available defences and the level of evidence that should be produced by the householder or waste generator that a suitably authorised third party was engaged to dispose of the waste.</w:t>
      </w:r>
    </w:p>
    <w:p w:rsidR="009030C7" w:rsidP="34247379" w:rsidRDefault="214641FA" w14:paraId="3943AE5E" w14:textId="6CBE2835">
      <w:pPr>
        <w:pStyle w:val="HEad2"/>
        <w:rPr>
          <w:rFonts w:cs="Arial"/>
          <w:sz w:val="24"/>
          <w:szCs w:val="24"/>
        </w:rPr>
      </w:pPr>
      <w:r w:rsidRPr="2F11D7D4">
        <w:rPr>
          <w:rFonts w:cs="Arial"/>
          <w:sz w:val="24"/>
          <w:szCs w:val="24"/>
        </w:rPr>
        <w:t>By introducing strict liability on the generator of the waste, responsibility immediately passes to the generator, thereby requiring that individual to prove that they were not responsible for the illegal disposal of the waste, and that they had legitimately passed the waste on to a licen</w:t>
      </w:r>
      <w:r w:rsidRPr="2F11D7D4" w:rsidR="6293FBE8">
        <w:rPr>
          <w:rFonts w:cs="Arial"/>
          <w:sz w:val="24"/>
          <w:szCs w:val="24"/>
        </w:rPr>
        <w:t>s</w:t>
      </w:r>
      <w:r w:rsidRPr="2F11D7D4">
        <w:rPr>
          <w:rFonts w:cs="Arial"/>
          <w:sz w:val="24"/>
          <w:szCs w:val="24"/>
        </w:rPr>
        <w:t>ed company for disposal. This ought to begin to provide an evidence trail to the individual or group which has illegally disposed of the waste.</w:t>
      </w:r>
    </w:p>
    <w:p w:rsidR="00030B11" w:rsidP="2F11D7D4" w:rsidRDefault="00030B11" w14:paraId="78568788" w14:textId="56AFA3C4">
      <w:pPr>
        <w:pStyle w:val="HEad2"/>
        <w:rPr>
          <w:rFonts w:cs="Arial"/>
          <w:sz w:val="24"/>
          <w:szCs w:val="24"/>
        </w:rPr>
      </w:pPr>
      <w:r w:rsidRPr="2F11D7D4">
        <w:rPr>
          <w:rFonts w:cs="Arial"/>
          <w:sz w:val="24"/>
          <w:szCs w:val="24"/>
        </w:rPr>
        <w:t>The case studies on page</w:t>
      </w:r>
      <w:r w:rsidR="00D9697F">
        <w:rPr>
          <w:rFonts w:cs="Arial"/>
          <w:sz w:val="24"/>
          <w:szCs w:val="24"/>
        </w:rPr>
        <w:t>s</w:t>
      </w:r>
      <w:r w:rsidRPr="2F11D7D4">
        <w:rPr>
          <w:rFonts w:cs="Arial"/>
          <w:sz w:val="24"/>
          <w:szCs w:val="24"/>
        </w:rPr>
        <w:t xml:space="preserve"> </w:t>
      </w:r>
      <w:r w:rsidRPr="00D9697F" w:rsidR="00D9697F">
        <w:rPr>
          <w:rFonts w:cs="Arial"/>
          <w:sz w:val="24"/>
          <w:szCs w:val="24"/>
          <w:highlight w:val="yellow"/>
        </w:rPr>
        <w:t>15 and 16</w:t>
      </w:r>
      <w:r w:rsidRPr="2F11D7D4">
        <w:rPr>
          <w:rFonts w:cs="Arial"/>
          <w:sz w:val="24"/>
          <w:szCs w:val="24"/>
        </w:rPr>
        <w:t xml:space="preserve"> below </w:t>
      </w:r>
      <w:r w:rsidRPr="2F11D7D4" w:rsidR="046394A8">
        <w:rPr>
          <w:rFonts w:cs="Arial"/>
          <w:sz w:val="24"/>
          <w:szCs w:val="24"/>
        </w:rPr>
        <w:t>are good examples of</w:t>
      </w:r>
      <w:r w:rsidRPr="2F11D7D4">
        <w:rPr>
          <w:rFonts w:cs="Arial"/>
          <w:sz w:val="24"/>
          <w:szCs w:val="24"/>
        </w:rPr>
        <w:t xml:space="preserve"> some issues currently faced by local authorities in dealing with cases of fly-tipping. </w:t>
      </w:r>
    </w:p>
    <w:p w:rsidR="00030B11" w:rsidP="2F11D7D4" w:rsidRDefault="00030B11" w14:paraId="46B4D29B" w14:textId="00F5DBB8">
      <w:pPr>
        <w:pStyle w:val="HEad2"/>
        <w:rPr>
          <w:rFonts w:cs="Arial"/>
          <w:sz w:val="24"/>
          <w:szCs w:val="24"/>
        </w:rPr>
      </w:pPr>
      <w:r w:rsidRPr="2F11D7D4">
        <w:rPr>
          <w:rFonts w:cs="Arial"/>
          <w:sz w:val="24"/>
          <w:szCs w:val="24"/>
        </w:rPr>
        <w:t xml:space="preserve">One such issue, highlighted in case study 2, is the </w:t>
      </w:r>
      <w:r w:rsidRPr="2F11D7D4" w:rsidR="12554AD1">
        <w:rPr>
          <w:rFonts w:cs="Arial"/>
          <w:sz w:val="24"/>
          <w:szCs w:val="24"/>
        </w:rPr>
        <w:t xml:space="preserve">current </w:t>
      </w:r>
      <w:r w:rsidRPr="2F11D7D4">
        <w:rPr>
          <w:rFonts w:cs="Arial"/>
          <w:sz w:val="24"/>
          <w:szCs w:val="24"/>
        </w:rPr>
        <w:t xml:space="preserve">need for corroboration to prove that a party was liable for the disposal of the waste. </w:t>
      </w:r>
      <w:r w:rsidRPr="2F11D7D4" w:rsidR="0017099C">
        <w:rPr>
          <w:rFonts w:cs="Arial"/>
          <w:sz w:val="24"/>
          <w:szCs w:val="24"/>
        </w:rPr>
        <w:t xml:space="preserve">Given that fly-tipping is often carried out surreptitiously, the requirement for two pieces of evidence to prove guilt creates a high bar which </w:t>
      </w:r>
      <w:r w:rsidRPr="2F11D7D4">
        <w:rPr>
          <w:rFonts w:cs="Arial"/>
          <w:sz w:val="24"/>
          <w:szCs w:val="24"/>
        </w:rPr>
        <w:t xml:space="preserve">can have the effect of preventing local authorities from taking any action against </w:t>
      </w:r>
      <w:r w:rsidRPr="2F11D7D4" w:rsidR="0017099C">
        <w:rPr>
          <w:rFonts w:cs="Arial"/>
          <w:sz w:val="24"/>
          <w:szCs w:val="24"/>
        </w:rPr>
        <w:t>an</w:t>
      </w:r>
      <w:r w:rsidRPr="2F11D7D4">
        <w:rPr>
          <w:rFonts w:cs="Arial"/>
          <w:sz w:val="24"/>
          <w:szCs w:val="24"/>
        </w:rPr>
        <w:t xml:space="preserve"> individual</w:t>
      </w:r>
      <w:r w:rsidRPr="2F11D7D4" w:rsidR="0017099C">
        <w:rPr>
          <w:rFonts w:cs="Arial"/>
          <w:sz w:val="24"/>
          <w:szCs w:val="24"/>
        </w:rPr>
        <w:t xml:space="preserve"> they suspect of being</w:t>
      </w:r>
      <w:r w:rsidRPr="2F11D7D4">
        <w:rPr>
          <w:rFonts w:cs="Arial"/>
          <w:sz w:val="24"/>
          <w:szCs w:val="24"/>
        </w:rPr>
        <w:t xml:space="preserve"> responsible for illegally disposing of the waste</w:t>
      </w:r>
      <w:r w:rsidRPr="2F11D7D4" w:rsidR="0017099C">
        <w:rPr>
          <w:rFonts w:cs="Arial"/>
          <w:sz w:val="24"/>
          <w:szCs w:val="24"/>
        </w:rPr>
        <w:t>, due to the low chance of successful prosecution along with the resource required to pursue such a prosecution</w:t>
      </w:r>
      <w:r w:rsidRPr="2F11D7D4">
        <w:rPr>
          <w:rFonts w:cs="Arial"/>
          <w:sz w:val="24"/>
          <w:szCs w:val="24"/>
        </w:rPr>
        <w:t>.</w:t>
      </w:r>
      <w:r w:rsidRPr="2F11D7D4" w:rsidR="0017099C">
        <w:rPr>
          <w:rFonts w:cs="Arial"/>
          <w:sz w:val="24"/>
          <w:szCs w:val="24"/>
        </w:rPr>
        <w:t xml:space="preserve"> </w:t>
      </w:r>
    </w:p>
    <w:p w:rsidR="00030B11" w:rsidP="34247379" w:rsidRDefault="0017099C" w14:paraId="33F10665" w14:textId="1DAF60A4">
      <w:pPr>
        <w:pStyle w:val="HEad2"/>
        <w:rPr>
          <w:rFonts w:cs="Arial"/>
          <w:sz w:val="24"/>
          <w:szCs w:val="24"/>
        </w:rPr>
      </w:pPr>
      <w:r w:rsidRPr="2F11D7D4">
        <w:rPr>
          <w:rFonts w:cs="Arial"/>
          <w:sz w:val="24"/>
          <w:szCs w:val="24"/>
        </w:rPr>
        <w:t>As mentioned above,</w:t>
      </w:r>
      <w:r w:rsidRPr="2F11D7D4" w:rsidR="00030B11">
        <w:rPr>
          <w:rFonts w:cs="Arial"/>
          <w:sz w:val="24"/>
          <w:szCs w:val="24"/>
        </w:rPr>
        <w:t xml:space="preserve"> I believe that the introduction of strict liability on the generator of the waste </w:t>
      </w:r>
      <w:r w:rsidRPr="2F11D7D4">
        <w:rPr>
          <w:rFonts w:cs="Arial"/>
          <w:sz w:val="24"/>
          <w:szCs w:val="24"/>
        </w:rPr>
        <w:t>may mark a step</w:t>
      </w:r>
      <w:r w:rsidRPr="2F11D7D4" w:rsidR="00030B11">
        <w:rPr>
          <w:rFonts w:cs="Arial"/>
          <w:sz w:val="24"/>
          <w:szCs w:val="24"/>
        </w:rPr>
        <w:t xml:space="preserve"> towards addressing this problem</w:t>
      </w:r>
      <w:r w:rsidRPr="2F11D7D4">
        <w:rPr>
          <w:rFonts w:cs="Arial"/>
          <w:sz w:val="24"/>
          <w:szCs w:val="24"/>
        </w:rPr>
        <w:t>, as it places a responsibility on the waste generator to provide documented evidence that they were not responsible for its illegal disposal</w:t>
      </w:r>
      <w:r w:rsidRPr="2F11D7D4" w:rsidR="00030B11">
        <w:rPr>
          <w:rFonts w:cs="Arial"/>
          <w:sz w:val="24"/>
          <w:szCs w:val="24"/>
        </w:rPr>
        <w:t xml:space="preserve">. </w:t>
      </w:r>
      <w:r w:rsidRPr="2F11D7D4">
        <w:rPr>
          <w:rFonts w:cs="Arial"/>
          <w:sz w:val="24"/>
          <w:szCs w:val="24"/>
        </w:rPr>
        <w:t>This potentially creates an immediate evidence trail to assist with identification of the offender.</w:t>
      </w:r>
    </w:p>
    <w:p w:rsidR="00030B11" w:rsidP="34247379" w:rsidRDefault="00F0007D" w14:paraId="5A7726B6" w14:textId="7C92FF16">
      <w:pPr>
        <w:pStyle w:val="HEad2"/>
        <w:rPr>
          <w:rFonts w:cs="Arial"/>
          <w:sz w:val="24"/>
          <w:szCs w:val="24"/>
          <w:highlight w:val="yellow"/>
        </w:rPr>
      </w:pPr>
      <w:r w:rsidRPr="34247379">
        <w:rPr>
          <w:rFonts w:cs="Arial"/>
          <w:sz w:val="24"/>
          <w:szCs w:val="24"/>
        </w:rPr>
        <w:lastRenderedPageBreak/>
        <w:t>T</w:t>
      </w:r>
      <w:r w:rsidRPr="34247379" w:rsidR="00030B11">
        <w:rPr>
          <w:rFonts w:cs="Arial"/>
          <w:sz w:val="24"/>
          <w:szCs w:val="24"/>
        </w:rPr>
        <w:t>he position elsewhere in the UK</w:t>
      </w:r>
      <w:r w:rsidRPr="34247379">
        <w:rPr>
          <w:rFonts w:cs="Arial"/>
          <w:sz w:val="24"/>
          <w:szCs w:val="24"/>
        </w:rPr>
        <w:t xml:space="preserve"> is discussed on page</w:t>
      </w:r>
      <w:r w:rsidR="00D9697F">
        <w:rPr>
          <w:rFonts w:cs="Arial"/>
          <w:sz w:val="24"/>
          <w:szCs w:val="24"/>
        </w:rPr>
        <w:t>s</w:t>
      </w:r>
      <w:r w:rsidRPr="34247379">
        <w:rPr>
          <w:rFonts w:cs="Arial"/>
          <w:sz w:val="24"/>
          <w:szCs w:val="24"/>
        </w:rPr>
        <w:t xml:space="preserve"> </w:t>
      </w:r>
      <w:r w:rsidR="00D9697F">
        <w:rPr>
          <w:rFonts w:cs="Arial"/>
          <w:sz w:val="24"/>
          <w:szCs w:val="24"/>
          <w:highlight w:val="yellow"/>
        </w:rPr>
        <w:t>16 and 17,</w:t>
      </w:r>
      <w:r w:rsidRPr="34247379" w:rsidR="00030B11">
        <w:rPr>
          <w:rFonts w:cs="Arial"/>
          <w:sz w:val="24"/>
          <w:szCs w:val="24"/>
        </w:rPr>
        <w:t xml:space="preserve"> with particular reference to the </w:t>
      </w:r>
      <w:hyperlink w:history="1" r:id="rId28">
        <w:r w:rsidRPr="34247379" w:rsidR="00030B11">
          <w:rPr>
            <w:rStyle w:val="Hyperlink"/>
            <w:rFonts w:cs="Arial"/>
            <w:sz w:val="24"/>
            <w:szCs w:val="24"/>
          </w:rPr>
          <w:t>Waste duty of care: code of practice</w:t>
        </w:r>
      </w:hyperlink>
      <w:r w:rsidRPr="34247379" w:rsidR="00030B11">
        <w:rPr>
          <w:rFonts w:cs="Arial"/>
          <w:sz w:val="24"/>
          <w:szCs w:val="24"/>
        </w:rPr>
        <w:t>, which is statutory guidance that applies to England and Wales and was published in November 2018. The code sets out practical guidance on how to meet waste duty of care requirements. It applies to anyone who imports, produces, carries, keeps, treats, disposes of or, as a dealer or broker has control of, certain waste in England or Wales</w:t>
      </w:r>
      <w:r w:rsidR="00030B11">
        <w:rPr>
          <w:rStyle w:val="FootnoteReference"/>
          <w:rFonts w:cs="Arial"/>
          <w:sz w:val="24"/>
          <w:szCs w:val="24"/>
        </w:rPr>
        <w:footnoteReference w:id="13"/>
      </w:r>
      <w:r w:rsidRPr="34247379" w:rsidR="00030B11">
        <w:rPr>
          <w:rFonts w:cs="Arial"/>
          <w:sz w:val="24"/>
          <w:szCs w:val="24"/>
        </w:rPr>
        <w:t xml:space="preserve">A separate duty of care applies </w:t>
      </w:r>
      <w:r w:rsidRPr="34247379" w:rsidR="62245B04">
        <w:rPr>
          <w:rFonts w:cs="Arial"/>
          <w:sz w:val="24"/>
          <w:szCs w:val="24"/>
        </w:rPr>
        <w:t xml:space="preserve">in England and Wales </w:t>
      </w:r>
      <w:r w:rsidRPr="34247379" w:rsidR="00030B11">
        <w:rPr>
          <w:rFonts w:cs="Arial"/>
          <w:sz w:val="24"/>
          <w:szCs w:val="24"/>
        </w:rPr>
        <w:t xml:space="preserve">to householders (occupiers of a domestic property), limited to taking all reasonable measures available to them to ensure their waste is only transferred to an authorised person. I would be interested in </w:t>
      </w:r>
      <w:r w:rsidR="0040584A">
        <w:rPr>
          <w:rFonts w:cs="Arial"/>
          <w:sz w:val="24"/>
          <w:szCs w:val="24"/>
        </w:rPr>
        <w:t xml:space="preserve">hearing </w:t>
      </w:r>
      <w:r w:rsidRPr="34247379" w:rsidR="00030B11">
        <w:rPr>
          <w:rFonts w:cs="Arial"/>
          <w:sz w:val="24"/>
          <w:szCs w:val="24"/>
        </w:rPr>
        <w:t xml:space="preserve">views on how a similar duty of care in Scotland might sit alongside the introduction of strict liability on the generator of the waste. </w:t>
      </w:r>
    </w:p>
    <w:p w:rsidRPr="00603D52" w:rsidR="009030C7" w:rsidP="009030C7" w:rsidRDefault="0070582A" w14:paraId="568645BB" w14:textId="60E3581D">
      <w:pPr>
        <w:pStyle w:val="HEad2"/>
        <w:rPr>
          <w:rFonts w:cs="Arial"/>
          <w:b/>
          <w:sz w:val="24"/>
          <w:szCs w:val="24"/>
        </w:rPr>
      </w:pPr>
      <w:r>
        <w:rPr>
          <w:rFonts w:cs="Arial"/>
          <w:b/>
          <w:sz w:val="24"/>
          <w:szCs w:val="24"/>
        </w:rPr>
        <w:t>4</w:t>
      </w:r>
      <w:r>
        <w:rPr>
          <w:rFonts w:cs="Arial"/>
          <w:b/>
          <w:sz w:val="24"/>
          <w:szCs w:val="24"/>
        </w:rPr>
        <w:tab/>
      </w:r>
      <w:r w:rsidRPr="00603D52" w:rsidR="009030C7">
        <w:rPr>
          <w:rFonts w:cs="Arial"/>
          <w:b/>
          <w:sz w:val="24"/>
          <w:szCs w:val="24"/>
        </w:rPr>
        <w:t>Sanctions</w:t>
      </w:r>
    </w:p>
    <w:p w:rsidRPr="00254758" w:rsidR="009030C7" w:rsidP="009030C7" w:rsidRDefault="009030C7" w14:paraId="782E08F9" w14:textId="644AFEE1">
      <w:pPr>
        <w:pStyle w:val="HEad2"/>
        <w:rPr>
          <w:rFonts w:cs="Arial"/>
          <w:sz w:val="24"/>
          <w:szCs w:val="24"/>
        </w:rPr>
      </w:pPr>
      <w:r w:rsidRPr="2F11D7D4">
        <w:rPr>
          <w:rFonts w:cs="Arial"/>
          <w:sz w:val="24"/>
          <w:szCs w:val="24"/>
        </w:rPr>
        <w:t xml:space="preserve">Fourthly, the Bill will seek to </w:t>
      </w:r>
      <w:r w:rsidRPr="2F11D7D4">
        <w:rPr>
          <w:rFonts w:cs="Arial"/>
          <w:b/>
          <w:sz w:val="24"/>
          <w:szCs w:val="24"/>
        </w:rPr>
        <w:t>increase and standardise the sanctions that are imposed for fly</w:t>
      </w:r>
      <w:r w:rsidRPr="2F11D7D4" w:rsidR="5D0BDD1C">
        <w:rPr>
          <w:rFonts w:cs="Arial"/>
          <w:b/>
          <w:sz w:val="24"/>
          <w:szCs w:val="24"/>
        </w:rPr>
        <w:t>-</w:t>
      </w:r>
      <w:r w:rsidRPr="2F11D7D4">
        <w:rPr>
          <w:rFonts w:cs="Arial"/>
          <w:b/>
          <w:sz w:val="24"/>
          <w:szCs w:val="24"/>
        </w:rPr>
        <w:t>tipping.</w:t>
      </w:r>
      <w:r w:rsidRPr="2F11D7D4">
        <w:rPr>
          <w:rFonts w:cs="Arial"/>
          <w:sz w:val="24"/>
          <w:szCs w:val="24"/>
        </w:rPr>
        <w:t xml:space="preserve"> </w:t>
      </w:r>
    </w:p>
    <w:p w:rsidRPr="00254758" w:rsidR="009030C7" w:rsidP="009030C7" w:rsidRDefault="009030C7" w14:paraId="191B23D5" w14:textId="0F56EE25">
      <w:pPr>
        <w:pStyle w:val="HEad2"/>
        <w:rPr>
          <w:rFonts w:cs="Arial"/>
          <w:sz w:val="24"/>
          <w:szCs w:val="24"/>
        </w:rPr>
      </w:pPr>
      <w:r w:rsidRPr="43C0968B">
        <w:rPr>
          <w:rFonts w:cs="Arial"/>
          <w:sz w:val="24"/>
          <w:szCs w:val="24"/>
        </w:rPr>
        <w:t xml:space="preserve">As outlined above, currently, under </w:t>
      </w:r>
      <w:hyperlink w:history="1" r:id="rId29">
        <w:r w:rsidRPr="00417100">
          <w:rPr>
            <w:rStyle w:val="Hyperlink"/>
            <w:rFonts w:cs="Arial"/>
            <w:sz w:val="24"/>
            <w:szCs w:val="24"/>
          </w:rPr>
          <w:t>section 33A(9)</w:t>
        </w:r>
      </w:hyperlink>
      <w:r w:rsidRPr="43C0968B">
        <w:rPr>
          <w:rFonts w:cs="Arial"/>
          <w:sz w:val="24"/>
          <w:szCs w:val="24"/>
        </w:rPr>
        <w:t xml:space="preserve"> of the 1990 Act a local authority </w:t>
      </w:r>
      <w:r w:rsidRPr="2F11D7D4" w:rsidR="0040584A">
        <w:rPr>
          <w:rFonts w:cs="Arial"/>
          <w:sz w:val="24"/>
          <w:szCs w:val="24"/>
        </w:rPr>
        <w:t xml:space="preserve">or national park authority </w:t>
      </w:r>
      <w:r w:rsidRPr="43C0968B">
        <w:rPr>
          <w:rFonts w:cs="Arial"/>
          <w:sz w:val="24"/>
          <w:szCs w:val="24"/>
        </w:rPr>
        <w:t xml:space="preserve">can impose a </w:t>
      </w:r>
      <w:r>
        <w:rPr>
          <w:rFonts w:cs="Arial"/>
          <w:sz w:val="24"/>
          <w:szCs w:val="24"/>
        </w:rPr>
        <w:t>fixed penalty</w:t>
      </w:r>
      <w:r w:rsidRPr="43C0968B">
        <w:rPr>
          <w:rFonts w:cs="Arial"/>
          <w:sz w:val="24"/>
          <w:szCs w:val="24"/>
        </w:rPr>
        <w:t xml:space="preserve"> of  £200 for breach of the fly</w:t>
      </w:r>
      <w:r w:rsidRPr="43C0968B" w:rsidR="7E521FD9">
        <w:rPr>
          <w:rFonts w:cs="Arial"/>
          <w:sz w:val="24"/>
          <w:szCs w:val="24"/>
        </w:rPr>
        <w:t>-</w:t>
      </w:r>
      <w:r w:rsidRPr="43C0968B">
        <w:rPr>
          <w:rFonts w:cs="Arial"/>
          <w:sz w:val="24"/>
          <w:szCs w:val="24"/>
        </w:rPr>
        <w:t>tipping offence set out in section 33(1) of that Act</w:t>
      </w:r>
      <w:r>
        <w:rPr>
          <w:rStyle w:val="FootnoteReference"/>
          <w:rFonts w:cs="Arial"/>
          <w:sz w:val="24"/>
          <w:szCs w:val="24"/>
        </w:rPr>
        <w:footnoteReference w:id="14"/>
      </w:r>
      <w:r>
        <w:rPr>
          <w:rFonts w:cs="Arial"/>
          <w:sz w:val="24"/>
          <w:szCs w:val="24"/>
        </w:rPr>
        <w:t xml:space="preserve">. This amount </w:t>
      </w:r>
      <w:r w:rsidRPr="43C0968B">
        <w:rPr>
          <w:rFonts w:cs="Arial"/>
          <w:sz w:val="24"/>
          <w:szCs w:val="24"/>
        </w:rPr>
        <w:t xml:space="preserve">can be increased </w:t>
      </w:r>
      <w:r>
        <w:rPr>
          <w:rFonts w:cs="Arial"/>
          <w:sz w:val="24"/>
          <w:szCs w:val="24"/>
        </w:rPr>
        <w:t xml:space="preserve">up </w:t>
      </w:r>
      <w:r w:rsidRPr="43C0968B">
        <w:rPr>
          <w:rFonts w:cs="Arial"/>
          <w:sz w:val="24"/>
          <w:szCs w:val="24"/>
        </w:rPr>
        <w:t xml:space="preserve">to £500 by Scottish Ministers by Order. </w:t>
      </w:r>
    </w:p>
    <w:p w:rsidRPr="00254758" w:rsidR="009030C7" w:rsidP="009030C7" w:rsidRDefault="009030C7" w14:paraId="413A6118" w14:textId="77777777">
      <w:pPr>
        <w:pStyle w:val="HEad2"/>
        <w:rPr>
          <w:rFonts w:cs="Arial"/>
          <w:sz w:val="24"/>
          <w:szCs w:val="24"/>
        </w:rPr>
      </w:pPr>
      <w:r w:rsidRPr="43C0968B">
        <w:rPr>
          <w:rFonts w:cs="Arial"/>
          <w:sz w:val="24"/>
          <w:szCs w:val="24"/>
        </w:rPr>
        <w:t xml:space="preserve">Separately, </w:t>
      </w:r>
      <w:hyperlink w:history="1" r:id="rId30">
        <w:r w:rsidRPr="00417100">
          <w:rPr>
            <w:rStyle w:val="Hyperlink"/>
            <w:rFonts w:cs="Arial"/>
            <w:sz w:val="24"/>
            <w:szCs w:val="24"/>
          </w:rPr>
          <w:t>the Environment Regulation (Enforcement Measures) (Scotland) Order 2015 (SSI 2015/383)</w:t>
        </w:r>
      </w:hyperlink>
      <w:r w:rsidRPr="43C0968B">
        <w:rPr>
          <w:rFonts w:cs="Arial"/>
          <w:sz w:val="24"/>
          <w:szCs w:val="24"/>
        </w:rPr>
        <w:t xml:space="preserve"> gives SEPA the power to impose a </w:t>
      </w:r>
      <w:r>
        <w:rPr>
          <w:rFonts w:cs="Arial"/>
          <w:sz w:val="24"/>
          <w:szCs w:val="24"/>
        </w:rPr>
        <w:t>fixed monetary penalty</w:t>
      </w:r>
      <w:r w:rsidRPr="43C0968B">
        <w:rPr>
          <w:rFonts w:cs="Arial"/>
          <w:sz w:val="24"/>
          <w:szCs w:val="24"/>
        </w:rPr>
        <w:t xml:space="preserve"> of   £600 for breach of section 33(1) of the Act.</w:t>
      </w:r>
      <w:r>
        <w:rPr>
          <w:rStyle w:val="FootnoteReference"/>
          <w:rFonts w:cs="Arial"/>
          <w:sz w:val="24"/>
          <w:szCs w:val="24"/>
        </w:rPr>
        <w:footnoteReference w:id="15"/>
      </w:r>
      <w:r w:rsidRPr="43C0968B">
        <w:rPr>
          <w:rFonts w:cs="Arial"/>
          <w:sz w:val="24"/>
          <w:szCs w:val="24"/>
        </w:rPr>
        <w:t xml:space="preserve"> </w:t>
      </w:r>
    </w:p>
    <w:p w:rsidR="009030C7" w:rsidP="009030C7" w:rsidRDefault="009030C7" w14:paraId="77ABB0D4" w14:textId="3A2821DC">
      <w:pPr>
        <w:pStyle w:val="HEad2"/>
        <w:rPr>
          <w:rFonts w:cs="Arial"/>
          <w:sz w:val="24"/>
          <w:szCs w:val="24"/>
        </w:rPr>
      </w:pPr>
      <w:r w:rsidRPr="43C0968B">
        <w:rPr>
          <w:rFonts w:cs="Arial"/>
          <w:sz w:val="24"/>
          <w:szCs w:val="24"/>
        </w:rPr>
        <w:t xml:space="preserve">Finally, the COPFS can pursue a criminal prosecution with penalties of up to £40,000 or 2 years in prison for breach of section 33(1) (although this tends to be used sparingly and in more extreme cases). </w:t>
      </w:r>
    </w:p>
    <w:p w:rsidR="009030C7" w:rsidP="009030C7" w:rsidRDefault="009030C7" w14:paraId="10ABB06D" w14:textId="77777777">
      <w:pPr>
        <w:pStyle w:val="HEad2"/>
        <w:rPr>
          <w:rFonts w:cs="Arial"/>
          <w:sz w:val="24"/>
          <w:szCs w:val="24"/>
        </w:rPr>
      </w:pPr>
      <w:r w:rsidRPr="43C0968B">
        <w:rPr>
          <w:rFonts w:cs="Arial"/>
          <w:sz w:val="24"/>
          <w:szCs w:val="24"/>
        </w:rPr>
        <w:t>I do not consider a punishment of up to £200, or even £600, to fit the crime for such antisocial behaviour. I believe that local authorities</w:t>
      </w:r>
      <w:r>
        <w:rPr>
          <w:rFonts w:cs="Arial"/>
          <w:sz w:val="24"/>
          <w:szCs w:val="24"/>
        </w:rPr>
        <w:t xml:space="preserve">, </w:t>
      </w:r>
      <w:r w:rsidRPr="43C0968B">
        <w:rPr>
          <w:rFonts w:cs="Arial"/>
          <w:sz w:val="24"/>
          <w:szCs w:val="24"/>
        </w:rPr>
        <w:t>SEPA</w:t>
      </w:r>
      <w:r>
        <w:rPr>
          <w:rFonts w:cs="Arial"/>
          <w:sz w:val="24"/>
          <w:szCs w:val="24"/>
        </w:rPr>
        <w:t>, and other authorised persons (e.g. Loch Lomond and Trossachs National Park officers)</w:t>
      </w:r>
      <w:r w:rsidRPr="1453947B">
        <w:rPr>
          <w:rFonts w:cs="Arial"/>
          <w:sz w:val="24"/>
          <w:szCs w:val="24"/>
        </w:rPr>
        <w:t xml:space="preserve"> </w:t>
      </w:r>
      <w:r w:rsidRPr="43C0968B">
        <w:rPr>
          <w:rFonts w:cs="Arial"/>
          <w:sz w:val="24"/>
          <w:szCs w:val="24"/>
        </w:rPr>
        <w:t>should be able to issue</w:t>
      </w:r>
      <w:r>
        <w:rPr>
          <w:rFonts w:cs="Arial"/>
          <w:sz w:val="24"/>
          <w:szCs w:val="24"/>
        </w:rPr>
        <w:t xml:space="preserve"> higher</w:t>
      </w:r>
      <w:r w:rsidRPr="43C0968B">
        <w:rPr>
          <w:rFonts w:cs="Arial"/>
          <w:sz w:val="24"/>
          <w:szCs w:val="24"/>
        </w:rPr>
        <w:t xml:space="preserve"> </w:t>
      </w:r>
      <w:r>
        <w:rPr>
          <w:rFonts w:cs="Arial"/>
          <w:sz w:val="24"/>
          <w:szCs w:val="24"/>
        </w:rPr>
        <w:t>monetary penalties for fly-tipping. For the purposes of this consultation I am proposing fixed penalty notices</w:t>
      </w:r>
      <w:r w:rsidRPr="43C0968B">
        <w:rPr>
          <w:rFonts w:cs="Arial"/>
          <w:sz w:val="24"/>
          <w:szCs w:val="24"/>
        </w:rPr>
        <w:t xml:space="preserve"> of up to £2,000</w:t>
      </w:r>
      <w:r>
        <w:rPr>
          <w:rFonts w:cs="Arial"/>
          <w:sz w:val="24"/>
          <w:szCs w:val="24"/>
        </w:rPr>
        <w:t>, but I would be interested in hearing views on what an appropriate threshold would be.</w:t>
      </w:r>
      <w:r w:rsidRPr="43C0968B">
        <w:rPr>
          <w:rFonts w:cs="Arial"/>
          <w:sz w:val="24"/>
          <w:szCs w:val="24"/>
        </w:rPr>
        <w:t xml:space="preserve"> </w:t>
      </w:r>
      <w:r>
        <w:rPr>
          <w:rFonts w:cs="Arial"/>
          <w:sz w:val="24"/>
          <w:szCs w:val="24"/>
        </w:rPr>
        <w:t xml:space="preserve">I would also be interested in hearing views on whether it might be appropriate to include a </w:t>
      </w:r>
      <w:r w:rsidRPr="43C0968B">
        <w:rPr>
          <w:rFonts w:cs="Arial"/>
          <w:sz w:val="24"/>
          <w:szCs w:val="24"/>
        </w:rPr>
        <w:t xml:space="preserve">tiered mechanism depending on the gravity of the offence. </w:t>
      </w:r>
    </w:p>
    <w:p w:rsidRPr="00254758" w:rsidR="0040584A" w:rsidP="0040584A" w:rsidRDefault="009030C7" w14:paraId="2A264DDF" w14:textId="709BA6FD">
      <w:pPr>
        <w:pStyle w:val="HEad2"/>
        <w:rPr>
          <w:rFonts w:cs="Arial"/>
          <w:sz w:val="24"/>
          <w:szCs w:val="24"/>
        </w:rPr>
      </w:pPr>
      <w:r w:rsidRPr="2F11D7D4">
        <w:rPr>
          <w:rFonts w:cs="Arial"/>
          <w:sz w:val="24"/>
          <w:szCs w:val="24"/>
        </w:rPr>
        <w:t xml:space="preserve">In summary the </w:t>
      </w:r>
      <w:r w:rsidRPr="2F11D7D4" w:rsidR="5FDDC64B">
        <w:rPr>
          <w:rFonts w:cs="Arial"/>
          <w:sz w:val="24"/>
          <w:szCs w:val="24"/>
        </w:rPr>
        <w:t xml:space="preserve">proposed </w:t>
      </w:r>
      <w:r w:rsidRPr="2F11D7D4">
        <w:rPr>
          <w:rFonts w:cs="Arial"/>
          <w:sz w:val="24"/>
          <w:szCs w:val="24"/>
        </w:rPr>
        <w:t xml:space="preserve">Bill will seek to increase the penalties that are available and, where possible, consolidate the legal position in respect of how, and by whom, fines are issued. </w:t>
      </w:r>
      <w:proofErr w:type="gramStart"/>
      <w:r w:rsidRPr="2F11D7D4" w:rsidR="0040584A">
        <w:rPr>
          <w:rFonts w:cs="Arial"/>
          <w:sz w:val="24"/>
          <w:szCs w:val="24"/>
        </w:rPr>
        <w:t>It is clear that there</w:t>
      </w:r>
      <w:proofErr w:type="gramEnd"/>
      <w:r w:rsidRPr="2F11D7D4" w:rsidR="0040584A">
        <w:rPr>
          <w:rFonts w:cs="Arial"/>
          <w:sz w:val="24"/>
          <w:szCs w:val="24"/>
        </w:rPr>
        <w:t xml:space="preserve"> are a number of legal routes that can be taken to address issues of fly-tipping</w:t>
      </w:r>
      <w:r w:rsidRPr="2F11D7D4" w:rsidR="005F1D94">
        <w:rPr>
          <w:rFonts w:cs="Arial"/>
          <w:sz w:val="24"/>
          <w:szCs w:val="24"/>
        </w:rPr>
        <w:t xml:space="preserve"> (via local authorities, national parks authorities, SEPA or the COPFS)</w:t>
      </w:r>
      <w:r w:rsidRPr="2F11D7D4" w:rsidR="0040584A">
        <w:rPr>
          <w:rFonts w:cs="Arial"/>
          <w:sz w:val="24"/>
          <w:szCs w:val="24"/>
        </w:rPr>
        <w:t xml:space="preserve">, and I would like to explore whether there are any ways in which these processes could be streamlined. </w:t>
      </w:r>
    </w:p>
    <w:p w:rsidR="009030C7" w:rsidP="01490076" w:rsidRDefault="009030C7" w14:paraId="230A8150" w14:textId="7825FF40">
      <w:pPr>
        <w:pStyle w:val="Head3"/>
        <w:rPr>
          <w:rFonts w:cs="Arial"/>
          <w:b/>
          <w:sz w:val="24"/>
          <w:szCs w:val="24"/>
        </w:rPr>
      </w:pPr>
      <w:r w:rsidRPr="2F11D7D4">
        <w:rPr>
          <w:rFonts w:cs="Arial"/>
          <w:sz w:val="24"/>
          <w:szCs w:val="24"/>
        </w:rPr>
        <w:lastRenderedPageBreak/>
        <w:t xml:space="preserve">I do not currently have any proposals to seek to change the fines or prison sentences available in respect of criminal prosecutions for more extreme cases of </w:t>
      </w:r>
      <w:r w:rsidRPr="2F11D7D4" w:rsidR="00A259BD">
        <w:rPr>
          <w:rFonts w:cs="Arial"/>
          <w:sz w:val="24"/>
          <w:szCs w:val="24"/>
        </w:rPr>
        <w:t>fly</w:t>
      </w:r>
      <w:r w:rsidRPr="2F11D7D4" w:rsidR="4A8A9B0A">
        <w:rPr>
          <w:rFonts w:cs="Arial"/>
          <w:sz w:val="24"/>
          <w:szCs w:val="24"/>
        </w:rPr>
        <w:t>-</w:t>
      </w:r>
      <w:r w:rsidRPr="2F11D7D4">
        <w:rPr>
          <w:rFonts w:cs="Arial"/>
          <w:sz w:val="24"/>
          <w:szCs w:val="24"/>
        </w:rPr>
        <w:t>tipping. I would, however, be open to views on this issue, and, if it appears that there is a case for making legal changes to these criminal sanctions, then I may seek to use the Bill to do so.</w:t>
      </w:r>
    </w:p>
    <w:p w:rsidRPr="00D92452" w:rsidR="00462934" w:rsidP="0070582A" w:rsidRDefault="009030C7" w14:paraId="10B18BD6" w14:textId="3E1F6AFD">
      <w:pPr>
        <w:pStyle w:val="Head3"/>
        <w:rPr>
          <w:rFonts w:cs="Arial"/>
          <w:b/>
          <w:sz w:val="24"/>
          <w:szCs w:val="24"/>
        </w:rPr>
      </w:pPr>
      <w:r w:rsidRPr="2F11D7D4">
        <w:rPr>
          <w:rFonts w:cs="Arial"/>
          <w:b/>
          <w:sz w:val="24"/>
          <w:szCs w:val="24"/>
        </w:rPr>
        <w:t>I</w:t>
      </w:r>
      <w:r w:rsidRPr="2F11D7D4" w:rsidR="3F4208B8">
        <w:rPr>
          <w:rFonts w:cs="Arial"/>
          <w:b/>
          <w:sz w:val="24"/>
          <w:szCs w:val="24"/>
        </w:rPr>
        <w:t>ncidence of fly</w:t>
      </w:r>
      <w:r w:rsidRPr="2F11D7D4" w:rsidR="00CC5E1E">
        <w:rPr>
          <w:rFonts w:cs="Arial"/>
          <w:b/>
          <w:sz w:val="24"/>
          <w:szCs w:val="24"/>
        </w:rPr>
        <w:t>-</w:t>
      </w:r>
      <w:r w:rsidRPr="2F11D7D4" w:rsidR="3F4208B8">
        <w:rPr>
          <w:rFonts w:cs="Arial"/>
          <w:b/>
          <w:sz w:val="24"/>
          <w:szCs w:val="24"/>
        </w:rPr>
        <w:t>tipping</w:t>
      </w:r>
    </w:p>
    <w:p w:rsidRPr="00D92452" w:rsidR="00462934" w:rsidP="0070582A" w:rsidRDefault="00462934" w14:paraId="064E3B3B" w14:textId="77777777">
      <w:pPr>
        <w:keepNext/>
        <w:rPr>
          <w:rFonts w:cs="Arial"/>
          <w:i/>
        </w:rPr>
      </w:pPr>
    </w:p>
    <w:p w:rsidRPr="0017099C" w:rsidR="00F0007D" w:rsidP="0070582A" w:rsidRDefault="002634A1" w14:paraId="0A730941" w14:textId="2FE2F268">
      <w:pPr>
        <w:keepNext/>
        <w:rPr>
          <w:rFonts w:cs="Arial"/>
          <w:i/>
        </w:rPr>
      </w:pPr>
      <w:r>
        <w:rPr>
          <w:rFonts w:cs="Arial"/>
          <w:i/>
        </w:rPr>
        <w:t xml:space="preserve">Scale </w:t>
      </w:r>
      <w:r w:rsidR="00F0007D">
        <w:rPr>
          <w:rFonts w:cs="Arial"/>
          <w:i/>
        </w:rPr>
        <w:t>of fly</w:t>
      </w:r>
      <w:r w:rsidR="00CC5E1E">
        <w:rPr>
          <w:rFonts w:cs="Arial"/>
          <w:i/>
        </w:rPr>
        <w:t>-</w:t>
      </w:r>
      <w:r w:rsidR="00F0007D">
        <w:rPr>
          <w:rFonts w:cs="Arial"/>
          <w:i/>
        </w:rPr>
        <w:t>tipping</w:t>
      </w:r>
    </w:p>
    <w:p w:rsidR="00F0007D" w:rsidP="0070582A" w:rsidRDefault="00F0007D" w14:paraId="1FBDC47D" w14:textId="77777777">
      <w:pPr>
        <w:keepNext/>
        <w:rPr>
          <w:rFonts w:cs="Arial"/>
        </w:rPr>
      </w:pPr>
    </w:p>
    <w:p w:rsidR="00462934" w:rsidP="00462934" w:rsidRDefault="00462934" w14:paraId="0242F98A" w14:textId="64BE2E76">
      <w:pPr>
        <w:rPr>
          <w:rFonts w:cs="Arial"/>
        </w:rPr>
      </w:pPr>
      <w:r w:rsidRPr="2F11D7D4">
        <w:rPr>
          <w:rFonts w:cs="Arial"/>
        </w:rPr>
        <w:t>Fly-tipping has been a problem across Scotland for many years, causing environmental, social and economic damage to communities and individuals across Scotland. Sadly, there was a notable increase in incidents when local authority recycling centres were closed</w:t>
      </w:r>
      <w:r w:rsidRPr="2F11D7D4" w:rsidR="004E1BF4">
        <w:rPr>
          <w:rFonts w:cs="Arial"/>
        </w:rPr>
        <w:t xml:space="preserve"> in 2020</w:t>
      </w:r>
      <w:r w:rsidRPr="2F11D7D4">
        <w:rPr>
          <w:rFonts w:cs="Arial"/>
        </w:rPr>
        <w:t xml:space="preserve"> during the first lockdown resulting from the Covid-19 Pandemic. This is evidenced by figures in the following table which show</w:t>
      </w:r>
      <w:r w:rsidRPr="2F11D7D4" w:rsidR="4D2CCFBD">
        <w:rPr>
          <w:rFonts w:cs="Arial"/>
        </w:rPr>
        <w:t>s</w:t>
      </w:r>
      <w:r w:rsidRPr="2F11D7D4">
        <w:rPr>
          <w:rFonts w:cs="Arial"/>
        </w:rPr>
        <w:t xml:space="preserve"> that there was a fourfold increase in the number of reported cases of fly-tipping between 2019 and 2020:</w:t>
      </w:r>
    </w:p>
    <w:p w:rsidR="00462934" w:rsidP="00462934" w:rsidRDefault="00462934" w14:paraId="5E6BD1F6" w14:textId="77777777">
      <w:pPr>
        <w:rPr>
          <w:rFonts w:cs="Arial"/>
        </w:rPr>
      </w:pPr>
    </w:p>
    <w:tbl>
      <w:tblPr>
        <w:tblW w:w="4750" w:type="pct"/>
        <w:tblInd w:w="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4A0" w:firstRow="1" w:lastRow="0" w:firstColumn="1" w:lastColumn="0" w:noHBand="0" w:noVBand="1"/>
      </w:tblPr>
      <w:tblGrid>
        <w:gridCol w:w="2270"/>
        <w:gridCol w:w="6603"/>
      </w:tblGrid>
      <w:tr w:rsidRPr="007A6163" w:rsidR="00462934" w:rsidTr="00462934" w14:paraId="577D585F" w14:textId="77777777">
        <w:tc>
          <w:tcPr>
            <w:tcW w:w="990" w:type="dxa"/>
            <w:tcMar>
              <w:top w:w="0" w:type="dxa"/>
              <w:left w:w="40" w:type="dxa"/>
              <w:bottom w:w="0" w:type="dxa"/>
              <w:right w:w="200" w:type="dxa"/>
            </w:tcMar>
          </w:tcPr>
          <w:p w:rsidRPr="007A6163" w:rsidR="00462934" w:rsidP="00462934" w:rsidRDefault="00462934" w14:paraId="6962B85D" w14:textId="77777777">
            <w:pPr>
              <w:rPr>
                <w:rFonts w:cs="Arial"/>
              </w:rPr>
            </w:pPr>
            <w:r w:rsidRPr="007A6163">
              <w:rPr>
                <w:rFonts w:cs="Arial"/>
                <w:bCs/>
              </w:rPr>
              <w:t>Year</w:t>
            </w:r>
          </w:p>
        </w:tc>
        <w:tc>
          <w:tcPr>
            <w:tcW w:w="2880" w:type="dxa"/>
            <w:tcMar>
              <w:top w:w="0" w:type="dxa"/>
              <w:left w:w="40" w:type="dxa"/>
              <w:bottom w:w="0" w:type="dxa"/>
              <w:right w:w="200" w:type="dxa"/>
            </w:tcMar>
          </w:tcPr>
          <w:p w:rsidRPr="007A6163" w:rsidR="00462934" w:rsidP="00462934" w:rsidRDefault="00462934" w14:paraId="0B47AB25" w14:textId="77777777">
            <w:pPr>
              <w:rPr>
                <w:rFonts w:cs="Arial"/>
              </w:rPr>
            </w:pPr>
            <w:r w:rsidRPr="007A6163">
              <w:rPr>
                <w:rFonts w:cs="Arial"/>
                <w:bCs/>
              </w:rPr>
              <w:t>Fly-tipping incidents recorded by Fly-mapper and Litter Monitoring System</w:t>
            </w:r>
          </w:p>
        </w:tc>
      </w:tr>
      <w:tr w:rsidRPr="007A6163" w:rsidR="00462934" w:rsidTr="00462934" w14:paraId="75A17A42" w14:textId="77777777">
        <w:tc>
          <w:tcPr>
            <w:tcW w:w="990" w:type="dxa"/>
            <w:tcMar>
              <w:top w:w="0" w:type="dxa"/>
              <w:left w:w="40" w:type="dxa"/>
              <w:bottom w:w="0" w:type="dxa"/>
              <w:right w:w="200" w:type="dxa"/>
            </w:tcMar>
          </w:tcPr>
          <w:p w:rsidRPr="007A6163" w:rsidR="00462934" w:rsidP="00462934" w:rsidRDefault="00462934" w14:paraId="7EB41B9C" w14:textId="77777777">
            <w:pPr>
              <w:rPr>
                <w:rFonts w:cs="Arial"/>
              </w:rPr>
            </w:pPr>
            <w:r w:rsidRPr="007A6163">
              <w:rPr>
                <w:rFonts w:cs="Arial"/>
              </w:rPr>
              <w:t>2014</w:t>
            </w:r>
          </w:p>
        </w:tc>
        <w:tc>
          <w:tcPr>
            <w:tcW w:w="2880" w:type="dxa"/>
            <w:tcMar>
              <w:top w:w="0" w:type="dxa"/>
              <w:left w:w="40" w:type="dxa"/>
              <w:bottom w:w="0" w:type="dxa"/>
              <w:right w:w="200" w:type="dxa"/>
            </w:tcMar>
          </w:tcPr>
          <w:p w:rsidRPr="007A6163" w:rsidR="00462934" w:rsidP="00462934" w:rsidRDefault="00462934" w14:paraId="5E942D7A" w14:textId="77777777">
            <w:pPr>
              <w:rPr>
                <w:rFonts w:cs="Arial"/>
              </w:rPr>
            </w:pPr>
            <w:r w:rsidRPr="007A6163">
              <w:rPr>
                <w:rFonts w:cs="Arial"/>
              </w:rPr>
              <w:t>3,096</w:t>
            </w:r>
          </w:p>
        </w:tc>
      </w:tr>
      <w:tr w:rsidRPr="007A6163" w:rsidR="00462934" w:rsidTr="00462934" w14:paraId="11C9A8B6" w14:textId="77777777">
        <w:tc>
          <w:tcPr>
            <w:tcW w:w="990" w:type="dxa"/>
            <w:tcMar>
              <w:top w:w="0" w:type="dxa"/>
              <w:left w:w="40" w:type="dxa"/>
              <w:bottom w:w="0" w:type="dxa"/>
              <w:right w:w="200" w:type="dxa"/>
            </w:tcMar>
          </w:tcPr>
          <w:p w:rsidRPr="007A6163" w:rsidR="00462934" w:rsidP="00462934" w:rsidRDefault="00462934" w14:paraId="4EDC271E" w14:textId="77777777">
            <w:pPr>
              <w:rPr>
                <w:rFonts w:cs="Arial"/>
              </w:rPr>
            </w:pPr>
            <w:r w:rsidRPr="007A6163">
              <w:rPr>
                <w:rFonts w:cs="Arial"/>
              </w:rPr>
              <w:t>2015</w:t>
            </w:r>
          </w:p>
        </w:tc>
        <w:tc>
          <w:tcPr>
            <w:tcW w:w="2880" w:type="dxa"/>
            <w:tcMar>
              <w:top w:w="0" w:type="dxa"/>
              <w:left w:w="40" w:type="dxa"/>
              <w:bottom w:w="0" w:type="dxa"/>
              <w:right w:w="200" w:type="dxa"/>
            </w:tcMar>
          </w:tcPr>
          <w:p w:rsidRPr="007A6163" w:rsidR="00462934" w:rsidP="00462934" w:rsidRDefault="00462934" w14:paraId="6ED58E86" w14:textId="77777777">
            <w:pPr>
              <w:rPr>
                <w:rFonts w:cs="Arial"/>
              </w:rPr>
            </w:pPr>
            <w:r w:rsidRPr="007A6163">
              <w:rPr>
                <w:rFonts w:cs="Arial"/>
              </w:rPr>
              <w:t>7,295</w:t>
            </w:r>
          </w:p>
        </w:tc>
      </w:tr>
      <w:tr w:rsidRPr="007A6163" w:rsidR="00462934" w:rsidTr="00462934" w14:paraId="29CBDFEB" w14:textId="77777777">
        <w:tc>
          <w:tcPr>
            <w:tcW w:w="990" w:type="dxa"/>
            <w:tcMar>
              <w:top w:w="0" w:type="dxa"/>
              <w:left w:w="40" w:type="dxa"/>
              <w:bottom w:w="0" w:type="dxa"/>
              <w:right w:w="200" w:type="dxa"/>
            </w:tcMar>
          </w:tcPr>
          <w:p w:rsidRPr="007A6163" w:rsidR="00462934" w:rsidP="00462934" w:rsidRDefault="00462934" w14:paraId="005A15AE" w14:textId="77777777">
            <w:pPr>
              <w:rPr>
                <w:rFonts w:cs="Arial"/>
              </w:rPr>
            </w:pPr>
            <w:r w:rsidRPr="007A6163">
              <w:rPr>
                <w:rFonts w:cs="Arial"/>
              </w:rPr>
              <w:t>2016</w:t>
            </w:r>
          </w:p>
        </w:tc>
        <w:tc>
          <w:tcPr>
            <w:tcW w:w="2880" w:type="dxa"/>
            <w:tcMar>
              <w:top w:w="0" w:type="dxa"/>
              <w:left w:w="40" w:type="dxa"/>
              <w:bottom w:w="0" w:type="dxa"/>
              <w:right w:w="200" w:type="dxa"/>
            </w:tcMar>
          </w:tcPr>
          <w:p w:rsidRPr="007A6163" w:rsidR="00462934" w:rsidP="00462934" w:rsidRDefault="00462934" w14:paraId="1AFE533C" w14:textId="77777777">
            <w:pPr>
              <w:rPr>
                <w:rFonts w:cs="Arial"/>
              </w:rPr>
            </w:pPr>
            <w:r w:rsidRPr="007A6163">
              <w:rPr>
                <w:rFonts w:cs="Arial"/>
              </w:rPr>
              <w:t>10,447</w:t>
            </w:r>
          </w:p>
        </w:tc>
      </w:tr>
      <w:tr w:rsidRPr="007A6163" w:rsidR="00462934" w:rsidTr="00462934" w14:paraId="770884A7" w14:textId="77777777">
        <w:tc>
          <w:tcPr>
            <w:tcW w:w="990" w:type="dxa"/>
            <w:tcMar>
              <w:top w:w="0" w:type="dxa"/>
              <w:left w:w="40" w:type="dxa"/>
              <w:bottom w:w="0" w:type="dxa"/>
              <w:right w:w="200" w:type="dxa"/>
            </w:tcMar>
          </w:tcPr>
          <w:p w:rsidRPr="007A6163" w:rsidR="00462934" w:rsidP="00462934" w:rsidRDefault="00462934" w14:paraId="0D5A084D" w14:textId="77777777">
            <w:pPr>
              <w:rPr>
                <w:rFonts w:cs="Arial"/>
              </w:rPr>
            </w:pPr>
            <w:r w:rsidRPr="007A6163">
              <w:rPr>
                <w:rFonts w:cs="Arial"/>
              </w:rPr>
              <w:t>2017</w:t>
            </w:r>
          </w:p>
        </w:tc>
        <w:tc>
          <w:tcPr>
            <w:tcW w:w="2880" w:type="dxa"/>
            <w:tcMar>
              <w:top w:w="0" w:type="dxa"/>
              <w:left w:w="40" w:type="dxa"/>
              <w:bottom w:w="0" w:type="dxa"/>
              <w:right w:w="200" w:type="dxa"/>
            </w:tcMar>
          </w:tcPr>
          <w:p w:rsidRPr="007A6163" w:rsidR="00462934" w:rsidP="00462934" w:rsidRDefault="00462934" w14:paraId="51FD21DA" w14:textId="77777777">
            <w:pPr>
              <w:rPr>
                <w:rFonts w:cs="Arial"/>
              </w:rPr>
            </w:pPr>
            <w:r w:rsidRPr="007A6163">
              <w:rPr>
                <w:rFonts w:cs="Arial"/>
              </w:rPr>
              <w:t>10,329</w:t>
            </w:r>
          </w:p>
        </w:tc>
      </w:tr>
      <w:tr w:rsidRPr="007A6163" w:rsidR="00462934" w:rsidTr="00462934" w14:paraId="5BCBA4BE" w14:textId="77777777">
        <w:tc>
          <w:tcPr>
            <w:tcW w:w="990" w:type="dxa"/>
            <w:tcMar>
              <w:top w:w="0" w:type="dxa"/>
              <w:left w:w="40" w:type="dxa"/>
              <w:bottom w:w="0" w:type="dxa"/>
              <w:right w:w="200" w:type="dxa"/>
            </w:tcMar>
          </w:tcPr>
          <w:p w:rsidRPr="007A6163" w:rsidR="00462934" w:rsidP="00462934" w:rsidRDefault="00462934" w14:paraId="1CD6006B" w14:textId="77777777">
            <w:pPr>
              <w:rPr>
                <w:rFonts w:cs="Arial"/>
              </w:rPr>
            </w:pPr>
            <w:r w:rsidRPr="007A6163">
              <w:rPr>
                <w:rFonts w:cs="Arial"/>
              </w:rPr>
              <w:t>2018</w:t>
            </w:r>
          </w:p>
        </w:tc>
        <w:tc>
          <w:tcPr>
            <w:tcW w:w="2880" w:type="dxa"/>
            <w:tcMar>
              <w:top w:w="0" w:type="dxa"/>
              <w:left w:w="40" w:type="dxa"/>
              <w:bottom w:w="0" w:type="dxa"/>
              <w:right w:w="200" w:type="dxa"/>
            </w:tcMar>
          </w:tcPr>
          <w:p w:rsidRPr="007A6163" w:rsidR="00462934" w:rsidP="00462934" w:rsidRDefault="00462934" w14:paraId="58DAC530" w14:textId="77777777">
            <w:pPr>
              <w:rPr>
                <w:rFonts w:cs="Arial"/>
              </w:rPr>
            </w:pPr>
            <w:r w:rsidRPr="007A6163">
              <w:rPr>
                <w:rFonts w:cs="Arial"/>
              </w:rPr>
              <w:t>6,613</w:t>
            </w:r>
          </w:p>
        </w:tc>
      </w:tr>
      <w:tr w:rsidRPr="007A6163" w:rsidR="00462934" w:rsidTr="00462934" w14:paraId="4A7327E6" w14:textId="77777777">
        <w:tc>
          <w:tcPr>
            <w:tcW w:w="990" w:type="dxa"/>
            <w:tcMar>
              <w:top w:w="0" w:type="dxa"/>
              <w:left w:w="40" w:type="dxa"/>
              <w:bottom w:w="0" w:type="dxa"/>
              <w:right w:w="200" w:type="dxa"/>
            </w:tcMar>
          </w:tcPr>
          <w:p w:rsidRPr="007A6163" w:rsidR="00462934" w:rsidP="00462934" w:rsidRDefault="00462934" w14:paraId="2E7BF2DA" w14:textId="77777777">
            <w:pPr>
              <w:rPr>
                <w:rFonts w:cs="Arial"/>
              </w:rPr>
            </w:pPr>
            <w:r w:rsidRPr="007A6163">
              <w:rPr>
                <w:rFonts w:cs="Arial"/>
              </w:rPr>
              <w:t>2019</w:t>
            </w:r>
          </w:p>
        </w:tc>
        <w:tc>
          <w:tcPr>
            <w:tcW w:w="2880" w:type="dxa"/>
            <w:tcMar>
              <w:top w:w="0" w:type="dxa"/>
              <w:left w:w="40" w:type="dxa"/>
              <w:bottom w:w="0" w:type="dxa"/>
              <w:right w:w="200" w:type="dxa"/>
            </w:tcMar>
          </w:tcPr>
          <w:p w:rsidRPr="007A6163" w:rsidR="00462934" w:rsidP="00462934" w:rsidRDefault="00462934" w14:paraId="64206943" w14:textId="77777777">
            <w:pPr>
              <w:rPr>
                <w:rFonts w:cs="Arial"/>
              </w:rPr>
            </w:pPr>
            <w:r w:rsidRPr="007A6163">
              <w:rPr>
                <w:rFonts w:cs="Arial"/>
              </w:rPr>
              <w:t>1,018</w:t>
            </w:r>
          </w:p>
        </w:tc>
      </w:tr>
      <w:tr w:rsidRPr="007A6163" w:rsidR="00462934" w:rsidTr="00462934" w14:paraId="2ABACCA2" w14:textId="77777777">
        <w:tc>
          <w:tcPr>
            <w:tcW w:w="990" w:type="dxa"/>
            <w:tcMar>
              <w:top w:w="0" w:type="dxa"/>
              <w:left w:w="40" w:type="dxa"/>
              <w:bottom w:w="0" w:type="dxa"/>
              <w:right w:w="200" w:type="dxa"/>
            </w:tcMar>
          </w:tcPr>
          <w:p w:rsidRPr="007A6163" w:rsidR="00462934" w:rsidP="00462934" w:rsidRDefault="00462934" w14:paraId="3ECE865C" w14:textId="77777777">
            <w:pPr>
              <w:rPr>
                <w:rFonts w:cs="Arial"/>
              </w:rPr>
            </w:pPr>
            <w:r w:rsidRPr="007A6163">
              <w:rPr>
                <w:rFonts w:cs="Arial"/>
              </w:rPr>
              <w:t>2020</w:t>
            </w:r>
          </w:p>
        </w:tc>
        <w:tc>
          <w:tcPr>
            <w:tcW w:w="2880" w:type="dxa"/>
            <w:tcMar>
              <w:top w:w="0" w:type="dxa"/>
              <w:left w:w="40" w:type="dxa"/>
              <w:bottom w:w="0" w:type="dxa"/>
              <w:right w:w="200" w:type="dxa"/>
            </w:tcMar>
          </w:tcPr>
          <w:p w:rsidRPr="007A6163" w:rsidR="00462934" w:rsidP="00462934" w:rsidRDefault="00462934" w14:paraId="14054F2A" w14:textId="77777777">
            <w:pPr>
              <w:rPr>
                <w:rFonts w:cs="Arial"/>
              </w:rPr>
            </w:pPr>
            <w:r w:rsidRPr="007A6163">
              <w:rPr>
                <w:rFonts w:cs="Arial"/>
              </w:rPr>
              <w:t>4,272</w:t>
            </w:r>
          </w:p>
        </w:tc>
      </w:tr>
      <w:tr w:rsidRPr="007A6163" w:rsidR="00462934" w:rsidTr="00462934" w14:paraId="74A60D10" w14:textId="77777777">
        <w:tc>
          <w:tcPr>
            <w:tcW w:w="990" w:type="dxa"/>
            <w:tcMar>
              <w:top w:w="0" w:type="dxa"/>
              <w:left w:w="40" w:type="dxa"/>
              <w:bottom w:w="0" w:type="dxa"/>
              <w:right w:w="200" w:type="dxa"/>
            </w:tcMar>
          </w:tcPr>
          <w:p w:rsidRPr="007A6163" w:rsidR="00462934" w:rsidP="00462934" w:rsidRDefault="00462934" w14:paraId="5B493C8A" w14:textId="77777777">
            <w:pPr>
              <w:rPr>
                <w:rFonts w:cs="Arial"/>
              </w:rPr>
            </w:pPr>
            <w:r w:rsidRPr="007A6163">
              <w:rPr>
                <w:rFonts w:cs="Arial"/>
              </w:rPr>
              <w:t>2021*</w:t>
            </w:r>
          </w:p>
        </w:tc>
        <w:tc>
          <w:tcPr>
            <w:tcW w:w="2880" w:type="dxa"/>
            <w:tcMar>
              <w:top w:w="0" w:type="dxa"/>
              <w:left w:w="40" w:type="dxa"/>
              <w:bottom w:w="0" w:type="dxa"/>
              <w:right w:w="200" w:type="dxa"/>
            </w:tcMar>
          </w:tcPr>
          <w:p w:rsidRPr="007A6163" w:rsidR="00462934" w:rsidP="00462934" w:rsidRDefault="00462934" w14:paraId="23A4643C" w14:textId="77777777">
            <w:pPr>
              <w:rPr>
                <w:rFonts w:cs="Arial"/>
              </w:rPr>
            </w:pPr>
            <w:r w:rsidRPr="007A6163">
              <w:rPr>
                <w:rFonts w:cs="Arial"/>
              </w:rPr>
              <w:t>2,534</w:t>
            </w:r>
          </w:p>
        </w:tc>
      </w:tr>
    </w:tbl>
    <w:p w:rsidRPr="00FA58A7" w:rsidR="00462934" w:rsidP="00987031" w:rsidRDefault="55E6D80E" w14:paraId="215012A7" w14:textId="2B3405BF">
      <w:pPr>
        <w:pStyle w:val="HEad2"/>
        <w:ind w:left="360"/>
        <w:rPr>
          <w:rFonts w:cs="Arial"/>
          <w:b/>
          <w:sz w:val="24"/>
          <w:szCs w:val="24"/>
        </w:rPr>
      </w:pPr>
      <w:r w:rsidRPr="00FA58A7">
        <w:rPr>
          <w:rFonts w:cs="Arial"/>
          <w:sz w:val="24"/>
          <w:szCs w:val="24"/>
        </w:rPr>
        <w:t>*</w:t>
      </w:r>
      <w:r w:rsidRPr="00987031" w:rsidR="00462934">
        <w:rPr>
          <w:rFonts w:cs="Arial"/>
          <w:sz w:val="22"/>
          <w:szCs w:val="22"/>
        </w:rPr>
        <w:t>This relates to the number of fly-tipping incidents up to 8 September 2021</w:t>
      </w:r>
      <w:r w:rsidR="006E2CA5">
        <w:rPr>
          <w:rStyle w:val="FootnoteReference"/>
          <w:rFonts w:cs="Arial"/>
          <w:sz w:val="24"/>
          <w:szCs w:val="24"/>
        </w:rPr>
        <w:footnoteReference w:id="16"/>
      </w:r>
    </w:p>
    <w:p w:rsidRPr="00CD7E20" w:rsidR="001356C7" w:rsidP="00FA58A7" w:rsidRDefault="00FA58A7" w14:paraId="14E2DAC9" w14:textId="2F8DD1EF">
      <w:pPr>
        <w:pStyle w:val="HEad2"/>
        <w:rPr>
          <w:rFonts w:cs="Arial"/>
          <w:sz w:val="24"/>
          <w:szCs w:val="24"/>
        </w:rPr>
      </w:pPr>
      <w:bookmarkStart w:name="_Hlk95906682" w:id="3"/>
      <w:r w:rsidRPr="00CD7E20">
        <w:rPr>
          <w:rFonts w:cs="Arial"/>
          <w:sz w:val="24"/>
          <w:szCs w:val="24"/>
        </w:rPr>
        <w:t xml:space="preserve">The decline in reported cases between 2016-17 and 2019 requires some explanation. According to Zero </w:t>
      </w:r>
      <w:r w:rsidRPr="00CD7E20" w:rsidR="00462934">
        <w:rPr>
          <w:rFonts w:cs="Arial"/>
          <w:sz w:val="24"/>
          <w:szCs w:val="24"/>
        </w:rPr>
        <w:t>Waste Scotland</w:t>
      </w:r>
      <w:r w:rsidRPr="00CD7E20">
        <w:rPr>
          <w:rFonts w:cs="Arial"/>
          <w:sz w:val="24"/>
          <w:szCs w:val="24"/>
        </w:rPr>
        <w:t>, this</w:t>
      </w:r>
      <w:r w:rsidRPr="00CD7E20" w:rsidR="001356C7">
        <w:rPr>
          <w:rFonts w:cs="Arial"/>
          <w:sz w:val="24"/>
          <w:szCs w:val="24"/>
        </w:rPr>
        <w:t xml:space="preserve"> fly-tipping data cannot be used as a representative indicator of the </w:t>
      </w:r>
      <w:r w:rsidRPr="00CD7E20">
        <w:rPr>
          <w:rFonts w:cs="Arial"/>
          <w:sz w:val="24"/>
          <w:szCs w:val="24"/>
        </w:rPr>
        <w:t>number</w:t>
      </w:r>
      <w:r w:rsidRPr="00CD7E20" w:rsidR="001356C7">
        <w:rPr>
          <w:rFonts w:cs="Arial"/>
          <w:sz w:val="24"/>
          <w:szCs w:val="24"/>
        </w:rPr>
        <w:t xml:space="preserve"> of actual fly-tipping incidents</w:t>
      </w:r>
      <w:r w:rsidRPr="00CD7E20">
        <w:rPr>
          <w:rFonts w:cs="Arial"/>
          <w:sz w:val="24"/>
          <w:szCs w:val="24"/>
        </w:rPr>
        <w:t>,</w:t>
      </w:r>
      <w:r w:rsidRPr="00CD7E20" w:rsidR="001356C7">
        <w:rPr>
          <w:rFonts w:cs="Arial"/>
          <w:sz w:val="24"/>
          <w:szCs w:val="24"/>
        </w:rPr>
        <w:t xml:space="preserve"> or any trends. </w:t>
      </w:r>
      <w:r w:rsidRPr="00CD7E20" w:rsidR="00A259BD">
        <w:rPr>
          <w:rFonts w:cs="Arial"/>
          <w:sz w:val="24"/>
          <w:szCs w:val="24"/>
        </w:rPr>
        <w:t xml:space="preserve">Zero Waste Scotland </w:t>
      </w:r>
      <w:r w:rsidRPr="00CD7E20" w:rsidR="001356C7">
        <w:rPr>
          <w:rFonts w:cs="Arial"/>
          <w:sz w:val="24"/>
          <w:szCs w:val="24"/>
        </w:rPr>
        <w:t>state</w:t>
      </w:r>
      <w:r w:rsidRPr="00CD7E20" w:rsidR="00A259BD">
        <w:rPr>
          <w:rFonts w:cs="Arial"/>
          <w:sz w:val="24"/>
          <w:szCs w:val="24"/>
        </w:rPr>
        <w:t>s</w:t>
      </w:r>
      <w:r w:rsidRPr="00CD7E20" w:rsidR="001356C7">
        <w:rPr>
          <w:rFonts w:cs="Arial"/>
          <w:sz w:val="24"/>
          <w:szCs w:val="24"/>
        </w:rPr>
        <w:t xml:space="preserve"> that the figures are just what was recorded</w:t>
      </w:r>
      <w:r w:rsidRPr="00CD7E20" w:rsidR="00203FDF">
        <w:rPr>
          <w:rFonts w:cs="Arial"/>
          <w:sz w:val="24"/>
          <w:szCs w:val="24"/>
        </w:rPr>
        <w:t xml:space="preserve">, so it just may be that </w:t>
      </w:r>
      <w:r w:rsidRPr="00CD7E20">
        <w:rPr>
          <w:rFonts w:cs="Arial"/>
          <w:sz w:val="24"/>
          <w:szCs w:val="24"/>
        </w:rPr>
        <w:t xml:space="preserve">in </w:t>
      </w:r>
      <w:r w:rsidRPr="00CD7E20" w:rsidR="00203FDF">
        <w:rPr>
          <w:rFonts w:cs="Arial"/>
          <w:sz w:val="24"/>
          <w:szCs w:val="24"/>
        </w:rPr>
        <w:t xml:space="preserve">some years more incidents were recorded by local authorities than in other years. </w:t>
      </w:r>
    </w:p>
    <w:p w:rsidRPr="00FA58A7" w:rsidR="00203FDF" w:rsidP="00462934" w:rsidRDefault="00203FDF" w14:paraId="5DF00A6A" w14:textId="062503C0">
      <w:pPr>
        <w:pStyle w:val="xxmsonormal"/>
        <w:rPr>
          <w:rFonts w:ascii="Arial" w:hAnsi="Arial" w:cs="Arial"/>
          <w:sz w:val="24"/>
          <w:szCs w:val="24"/>
        </w:rPr>
      </w:pPr>
      <w:r w:rsidRPr="00CD7E20">
        <w:rPr>
          <w:rFonts w:ascii="Arial" w:hAnsi="Arial" w:cs="Arial"/>
          <w:sz w:val="24"/>
          <w:szCs w:val="24"/>
        </w:rPr>
        <w:t xml:space="preserve">Zero Waste Scotland </w:t>
      </w:r>
      <w:r w:rsidRPr="00CD7E20" w:rsidR="00FA58A7">
        <w:rPr>
          <w:rFonts w:ascii="Arial" w:hAnsi="Arial" w:cs="Arial"/>
          <w:sz w:val="24"/>
          <w:szCs w:val="24"/>
        </w:rPr>
        <w:t xml:space="preserve">also </w:t>
      </w:r>
      <w:r w:rsidRPr="00CD7E20">
        <w:rPr>
          <w:rFonts w:ascii="Arial" w:hAnsi="Arial" w:cs="Arial"/>
          <w:sz w:val="24"/>
          <w:szCs w:val="24"/>
        </w:rPr>
        <w:t>point</w:t>
      </w:r>
      <w:r w:rsidR="00CD7E20">
        <w:rPr>
          <w:rFonts w:ascii="Arial" w:hAnsi="Arial" w:cs="Arial"/>
          <w:sz w:val="24"/>
          <w:szCs w:val="24"/>
        </w:rPr>
        <w:t>ed</w:t>
      </w:r>
      <w:r w:rsidRPr="00CD7E20">
        <w:rPr>
          <w:rFonts w:ascii="Arial" w:hAnsi="Arial" w:cs="Arial"/>
          <w:sz w:val="24"/>
          <w:szCs w:val="24"/>
        </w:rPr>
        <w:t xml:space="preserve"> out that improving data is one of the areas that action is planned for under the new Scottish Government’s Litter and Fly-tipping Strategy</w:t>
      </w:r>
      <w:r w:rsidRPr="00CD7E20" w:rsidR="00FA58A7">
        <w:rPr>
          <w:rFonts w:ascii="Arial" w:hAnsi="Arial" w:cs="Arial"/>
          <w:sz w:val="24"/>
          <w:szCs w:val="24"/>
        </w:rPr>
        <w:t>, referred to below.</w:t>
      </w:r>
      <w:r w:rsidR="00CD7E20">
        <w:rPr>
          <w:rStyle w:val="FootnoteReference"/>
          <w:rFonts w:ascii="Arial" w:hAnsi="Arial" w:cs="Arial"/>
          <w:sz w:val="24"/>
          <w:szCs w:val="24"/>
        </w:rPr>
        <w:footnoteReference w:id="17"/>
      </w:r>
    </w:p>
    <w:bookmarkEnd w:id="3"/>
    <w:p w:rsidR="00462934" w:rsidP="00462934" w:rsidRDefault="00462934" w14:paraId="3CBE0830" w14:textId="77777777">
      <w:pPr>
        <w:rPr>
          <w:rFonts w:cs="Arial"/>
        </w:rPr>
      </w:pPr>
    </w:p>
    <w:p w:rsidR="00462934" w:rsidP="00462934" w:rsidRDefault="00462934" w14:paraId="614CF4D9" w14:textId="52AD2356">
      <w:pPr>
        <w:rPr>
          <w:rFonts w:cs="Arial"/>
        </w:rPr>
      </w:pPr>
      <w:r w:rsidRPr="2F11D7D4">
        <w:rPr>
          <w:rFonts w:cs="Arial"/>
        </w:rPr>
        <w:lastRenderedPageBreak/>
        <w:t xml:space="preserve">Separate figures obtained from the Crown Office and Procurator Fiscal Service (COPFS) and outlined in the below table show that this increase in the number of incidents does not appear to be translating into a consequential increase in fines being issued or other sanctions. The table shows charges reported to COPFS by </w:t>
      </w:r>
      <w:r w:rsidRPr="2F11D7D4" w:rsidR="21344752">
        <w:rPr>
          <w:rFonts w:cs="Arial"/>
        </w:rPr>
        <w:t>l</w:t>
      </w:r>
      <w:r w:rsidRPr="2F11D7D4">
        <w:rPr>
          <w:rFonts w:cs="Arial"/>
        </w:rPr>
        <w:t xml:space="preserve">ocal </w:t>
      </w:r>
      <w:r w:rsidRPr="2F11D7D4" w:rsidR="2463AA3B">
        <w:rPr>
          <w:rFonts w:cs="Arial"/>
        </w:rPr>
        <w:t>a</w:t>
      </w:r>
      <w:r w:rsidRPr="2F11D7D4">
        <w:rPr>
          <w:rFonts w:cs="Arial"/>
        </w:rPr>
        <w:t>uthorities under sections 33(1)(a) and 33(6) of the Environmental Protection Act 1990 where controlled waste has been deposited, knowingly deposited or knowingly permitted to be deposited (aka fly-tipping):</w:t>
      </w:r>
    </w:p>
    <w:p w:rsidR="0070582A" w:rsidP="00462934" w:rsidRDefault="0070582A" w14:paraId="57317EF2" w14:textId="20DFE88D">
      <w:pPr>
        <w:rPr>
          <w:rFonts w:cs="Arial"/>
        </w:rPr>
      </w:pPr>
    </w:p>
    <w:p w:rsidR="00462934" w:rsidP="00462934" w:rsidRDefault="00462934" w14:paraId="605A19BF" w14:textId="77777777">
      <w:pPr>
        <w:rPr>
          <w:rFonts w:cs="Arial"/>
        </w:rPr>
      </w:pPr>
    </w:p>
    <w:tbl>
      <w:tblPr>
        <w:tblW w:w="7700" w:type="dxa"/>
        <w:tblLook w:val="04A0" w:firstRow="1" w:lastRow="0" w:firstColumn="1" w:lastColumn="0" w:noHBand="0" w:noVBand="1"/>
      </w:tblPr>
      <w:tblGrid>
        <w:gridCol w:w="2980"/>
        <w:gridCol w:w="1180"/>
        <w:gridCol w:w="1180"/>
        <w:gridCol w:w="1180"/>
        <w:gridCol w:w="1180"/>
      </w:tblGrid>
      <w:tr w:rsidRPr="007A6163" w:rsidR="00462934" w:rsidTr="00462934" w14:paraId="30E0872F" w14:textId="77777777">
        <w:trPr>
          <w:trHeight w:val="300"/>
        </w:trPr>
        <w:tc>
          <w:tcPr>
            <w:tcW w:w="2980" w:type="dxa"/>
            <w:tcBorders>
              <w:top w:val="nil"/>
              <w:left w:val="nil"/>
              <w:bottom w:val="nil"/>
              <w:right w:val="nil"/>
            </w:tcBorders>
            <w:shd w:val="clear" w:color="auto" w:fill="000000"/>
            <w:noWrap/>
            <w:vAlign w:val="bottom"/>
            <w:hideMark/>
          </w:tcPr>
          <w:p w:rsidRPr="007A6163" w:rsidR="00462934" w:rsidP="00462934" w:rsidRDefault="00462934" w14:paraId="7B9AAA52" w14:textId="77777777">
            <w:pPr>
              <w:rPr>
                <w:rFonts w:cs="Arial"/>
                <w:b/>
                <w:bCs/>
              </w:rPr>
            </w:pPr>
            <w:r w:rsidRPr="007A6163">
              <w:rPr>
                <w:rFonts w:cs="Arial"/>
                <w:b/>
                <w:bCs/>
              </w:rPr>
              <w:t> </w:t>
            </w:r>
          </w:p>
        </w:tc>
        <w:tc>
          <w:tcPr>
            <w:tcW w:w="1180" w:type="dxa"/>
            <w:tcBorders>
              <w:top w:val="nil"/>
              <w:left w:val="nil"/>
              <w:bottom w:val="nil"/>
              <w:right w:val="nil"/>
            </w:tcBorders>
            <w:shd w:val="clear" w:color="auto" w:fill="000000"/>
            <w:noWrap/>
            <w:vAlign w:val="bottom"/>
            <w:hideMark/>
          </w:tcPr>
          <w:p w:rsidRPr="007A6163" w:rsidR="00462934" w:rsidP="00462934" w:rsidRDefault="00462934" w14:paraId="7785083E" w14:textId="77777777">
            <w:pPr>
              <w:rPr>
                <w:rFonts w:cs="Arial"/>
                <w:b/>
                <w:bCs/>
              </w:rPr>
            </w:pPr>
          </w:p>
        </w:tc>
        <w:tc>
          <w:tcPr>
            <w:tcW w:w="2360" w:type="dxa"/>
            <w:gridSpan w:val="2"/>
            <w:tcBorders>
              <w:top w:val="nil"/>
              <w:left w:val="nil"/>
              <w:bottom w:val="nil"/>
              <w:right w:val="nil"/>
            </w:tcBorders>
            <w:shd w:val="clear" w:color="auto" w:fill="000000"/>
            <w:noWrap/>
            <w:vAlign w:val="bottom"/>
            <w:hideMark/>
          </w:tcPr>
          <w:p w:rsidRPr="007A6163" w:rsidR="00462934" w:rsidP="00462934" w:rsidRDefault="00462934" w14:paraId="459A277D" w14:textId="77777777">
            <w:pPr>
              <w:rPr>
                <w:rFonts w:cs="Arial"/>
                <w:b/>
                <w:bCs/>
              </w:rPr>
            </w:pPr>
            <w:r w:rsidRPr="007A6163">
              <w:rPr>
                <w:rFonts w:cs="Arial"/>
                <w:b/>
                <w:bCs/>
              </w:rPr>
              <w:t>Financial Year Reported</w:t>
            </w:r>
          </w:p>
        </w:tc>
        <w:tc>
          <w:tcPr>
            <w:tcW w:w="1180" w:type="dxa"/>
            <w:tcBorders>
              <w:top w:val="nil"/>
              <w:left w:val="nil"/>
              <w:bottom w:val="nil"/>
              <w:right w:val="nil"/>
            </w:tcBorders>
            <w:shd w:val="clear" w:color="auto" w:fill="000000"/>
            <w:noWrap/>
            <w:vAlign w:val="bottom"/>
            <w:hideMark/>
          </w:tcPr>
          <w:p w:rsidRPr="007A6163" w:rsidR="00462934" w:rsidP="00462934" w:rsidRDefault="00462934" w14:paraId="45E9AEB7" w14:textId="77777777">
            <w:pPr>
              <w:rPr>
                <w:rFonts w:cs="Arial"/>
                <w:b/>
                <w:bCs/>
              </w:rPr>
            </w:pPr>
            <w:r w:rsidRPr="007A6163">
              <w:rPr>
                <w:rFonts w:cs="Arial"/>
                <w:b/>
                <w:bCs/>
              </w:rPr>
              <w:t> </w:t>
            </w:r>
          </w:p>
        </w:tc>
      </w:tr>
      <w:tr w:rsidRPr="007A6163" w:rsidR="00462934" w:rsidTr="00462934" w14:paraId="7C1CA2B9" w14:textId="77777777">
        <w:trPr>
          <w:trHeight w:val="300"/>
        </w:trPr>
        <w:tc>
          <w:tcPr>
            <w:tcW w:w="2980" w:type="dxa"/>
            <w:tcBorders>
              <w:top w:val="nil"/>
              <w:left w:val="nil"/>
              <w:bottom w:val="nil"/>
              <w:right w:val="nil"/>
            </w:tcBorders>
            <w:shd w:val="clear" w:color="auto" w:fill="000000"/>
            <w:noWrap/>
            <w:vAlign w:val="bottom"/>
            <w:hideMark/>
          </w:tcPr>
          <w:p w:rsidRPr="007A6163" w:rsidR="00462934" w:rsidP="00462934" w:rsidRDefault="00462934" w14:paraId="30AEF4B6" w14:textId="77777777">
            <w:pPr>
              <w:rPr>
                <w:rFonts w:cs="Arial"/>
                <w:b/>
                <w:bCs/>
              </w:rPr>
            </w:pPr>
            <w:r w:rsidRPr="007A6163">
              <w:rPr>
                <w:rFonts w:cs="Arial"/>
                <w:b/>
                <w:bCs/>
              </w:rPr>
              <w:t>Action taken</w:t>
            </w:r>
          </w:p>
        </w:tc>
        <w:tc>
          <w:tcPr>
            <w:tcW w:w="1180" w:type="dxa"/>
            <w:tcBorders>
              <w:top w:val="nil"/>
              <w:left w:val="nil"/>
              <w:bottom w:val="nil"/>
              <w:right w:val="nil"/>
            </w:tcBorders>
            <w:shd w:val="clear" w:color="auto" w:fill="000000"/>
            <w:noWrap/>
            <w:vAlign w:val="bottom"/>
            <w:hideMark/>
          </w:tcPr>
          <w:p w:rsidRPr="007A6163" w:rsidR="00462934" w:rsidP="00462934" w:rsidRDefault="00462934" w14:paraId="42EEAD67" w14:textId="77777777">
            <w:pPr>
              <w:rPr>
                <w:rFonts w:cs="Arial"/>
                <w:b/>
                <w:bCs/>
              </w:rPr>
            </w:pPr>
            <w:r w:rsidRPr="007A6163">
              <w:rPr>
                <w:rFonts w:cs="Arial"/>
                <w:b/>
                <w:bCs/>
              </w:rPr>
              <w:t>2017-18</w:t>
            </w:r>
          </w:p>
        </w:tc>
        <w:tc>
          <w:tcPr>
            <w:tcW w:w="1180" w:type="dxa"/>
            <w:tcBorders>
              <w:top w:val="nil"/>
              <w:left w:val="nil"/>
              <w:bottom w:val="nil"/>
              <w:right w:val="nil"/>
            </w:tcBorders>
            <w:shd w:val="clear" w:color="auto" w:fill="000000"/>
            <w:noWrap/>
            <w:vAlign w:val="bottom"/>
            <w:hideMark/>
          </w:tcPr>
          <w:p w:rsidRPr="007A6163" w:rsidR="00462934" w:rsidP="00462934" w:rsidRDefault="00462934" w14:paraId="597F269A" w14:textId="77777777">
            <w:pPr>
              <w:rPr>
                <w:rFonts w:cs="Arial"/>
                <w:b/>
                <w:bCs/>
              </w:rPr>
            </w:pPr>
            <w:r w:rsidRPr="007A6163">
              <w:rPr>
                <w:rFonts w:cs="Arial"/>
                <w:b/>
                <w:bCs/>
              </w:rPr>
              <w:t>2018-19</w:t>
            </w:r>
          </w:p>
        </w:tc>
        <w:tc>
          <w:tcPr>
            <w:tcW w:w="1180" w:type="dxa"/>
            <w:tcBorders>
              <w:top w:val="nil"/>
              <w:left w:val="nil"/>
              <w:bottom w:val="nil"/>
              <w:right w:val="nil"/>
            </w:tcBorders>
            <w:shd w:val="clear" w:color="auto" w:fill="000000"/>
            <w:noWrap/>
            <w:vAlign w:val="bottom"/>
            <w:hideMark/>
          </w:tcPr>
          <w:p w:rsidRPr="007A6163" w:rsidR="00462934" w:rsidP="00462934" w:rsidRDefault="00462934" w14:paraId="7DF8C825" w14:textId="77777777">
            <w:pPr>
              <w:rPr>
                <w:rFonts w:cs="Arial"/>
                <w:b/>
                <w:bCs/>
              </w:rPr>
            </w:pPr>
            <w:r w:rsidRPr="007A6163">
              <w:rPr>
                <w:rFonts w:cs="Arial"/>
                <w:b/>
                <w:bCs/>
              </w:rPr>
              <w:t>2019-20</w:t>
            </w:r>
          </w:p>
        </w:tc>
        <w:tc>
          <w:tcPr>
            <w:tcW w:w="1180" w:type="dxa"/>
            <w:tcBorders>
              <w:top w:val="nil"/>
              <w:left w:val="nil"/>
              <w:bottom w:val="nil"/>
              <w:right w:val="nil"/>
            </w:tcBorders>
            <w:shd w:val="clear" w:color="auto" w:fill="000000"/>
            <w:noWrap/>
            <w:vAlign w:val="bottom"/>
            <w:hideMark/>
          </w:tcPr>
          <w:p w:rsidRPr="007A6163" w:rsidR="00462934" w:rsidP="00462934" w:rsidRDefault="00462934" w14:paraId="4C232A5A" w14:textId="77777777">
            <w:pPr>
              <w:rPr>
                <w:rFonts w:cs="Arial"/>
                <w:b/>
                <w:bCs/>
              </w:rPr>
            </w:pPr>
            <w:r w:rsidRPr="007A6163">
              <w:rPr>
                <w:rFonts w:cs="Arial"/>
                <w:b/>
                <w:bCs/>
              </w:rPr>
              <w:t>2020-21</w:t>
            </w:r>
          </w:p>
        </w:tc>
      </w:tr>
      <w:tr w:rsidRPr="007A6163" w:rsidR="00462934" w:rsidTr="00462934" w14:paraId="53979B55" w14:textId="77777777">
        <w:trPr>
          <w:trHeight w:val="300"/>
        </w:trPr>
        <w:tc>
          <w:tcPr>
            <w:tcW w:w="2980" w:type="dxa"/>
            <w:tcBorders>
              <w:top w:val="nil"/>
              <w:left w:val="nil"/>
              <w:bottom w:val="nil"/>
              <w:right w:val="nil"/>
            </w:tcBorders>
            <w:shd w:val="clear" w:color="auto" w:fill="auto"/>
            <w:noWrap/>
            <w:vAlign w:val="bottom"/>
            <w:hideMark/>
          </w:tcPr>
          <w:p w:rsidRPr="007A6163" w:rsidR="00462934" w:rsidP="00462934" w:rsidRDefault="00462934" w14:paraId="719B7FDA" w14:textId="77777777">
            <w:pPr>
              <w:rPr>
                <w:rFonts w:cs="Arial"/>
              </w:rPr>
            </w:pPr>
            <w:r w:rsidRPr="007A6163">
              <w:rPr>
                <w:rFonts w:cs="Arial"/>
              </w:rPr>
              <w:t>Court - summary level</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584B6B8" w14:textId="77777777">
            <w:pPr>
              <w:rPr>
                <w:rFonts w:cs="Arial"/>
              </w:rPr>
            </w:pPr>
            <w:r w:rsidRPr="007A6163">
              <w:rPr>
                <w:rFonts w:cs="Arial"/>
              </w:rPr>
              <w:t>3</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F6299AA" w14:textId="77777777">
            <w:pPr>
              <w:rPr>
                <w:rFonts w:cs="Arial"/>
              </w:rPr>
            </w:pPr>
            <w:r w:rsidRPr="007A6163">
              <w:rPr>
                <w:rFonts w:cs="Arial"/>
              </w:rPr>
              <w:t>2</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04AE1376" w14:textId="77777777">
            <w:pPr>
              <w:rPr>
                <w:rFonts w:cs="Arial"/>
              </w:rPr>
            </w:pPr>
            <w:r w:rsidRPr="007A6163">
              <w:rPr>
                <w:rFonts w:cs="Arial"/>
              </w:rPr>
              <w:t>3</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252D3D5B" w14:textId="77777777">
            <w:pPr>
              <w:rPr>
                <w:rFonts w:cs="Arial"/>
              </w:rPr>
            </w:pPr>
            <w:r w:rsidRPr="007A6163">
              <w:rPr>
                <w:rFonts w:cs="Arial"/>
              </w:rPr>
              <w:t>1</w:t>
            </w:r>
          </w:p>
        </w:tc>
      </w:tr>
      <w:tr w:rsidRPr="007A6163" w:rsidR="00462934" w:rsidTr="00462934" w14:paraId="28C3AFF8" w14:textId="77777777">
        <w:trPr>
          <w:trHeight w:val="300"/>
        </w:trPr>
        <w:tc>
          <w:tcPr>
            <w:tcW w:w="2980" w:type="dxa"/>
            <w:tcBorders>
              <w:top w:val="nil"/>
              <w:left w:val="nil"/>
              <w:bottom w:val="nil"/>
              <w:right w:val="nil"/>
            </w:tcBorders>
            <w:shd w:val="clear" w:color="auto" w:fill="auto"/>
            <w:noWrap/>
            <w:vAlign w:val="bottom"/>
            <w:hideMark/>
          </w:tcPr>
          <w:p w:rsidRPr="007A6163" w:rsidR="00462934" w:rsidP="00462934" w:rsidRDefault="00462934" w14:paraId="7A2EEC75" w14:textId="77777777">
            <w:pPr>
              <w:rPr>
                <w:rFonts w:cs="Arial"/>
              </w:rPr>
            </w:pPr>
            <w:r w:rsidRPr="007A6163">
              <w:rPr>
                <w:rFonts w:cs="Arial"/>
              </w:rPr>
              <w:t>Direct Measure - Fiscal Fine</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53249E0" w14:textId="77777777">
            <w:pPr>
              <w:rPr>
                <w:rFonts w:cs="Arial"/>
              </w:rPr>
            </w:pPr>
            <w:r w:rsidRPr="007A6163">
              <w:rPr>
                <w:rFonts w:cs="Arial"/>
              </w:rPr>
              <w:t>10</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2548FC81" w14:textId="77777777">
            <w:pPr>
              <w:rPr>
                <w:rFonts w:cs="Arial"/>
              </w:rPr>
            </w:pPr>
            <w:r w:rsidRPr="007A6163">
              <w:rPr>
                <w:rFonts w:cs="Arial"/>
              </w:rPr>
              <w:t>7</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C0BAA84" w14:textId="77777777">
            <w:pPr>
              <w:rPr>
                <w:rFonts w:cs="Arial"/>
              </w:rPr>
            </w:pPr>
            <w:r w:rsidRPr="007A6163">
              <w:rPr>
                <w:rFonts w:cs="Arial"/>
              </w:rPr>
              <w:t>4</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669978FF" w14:textId="77777777">
            <w:pPr>
              <w:rPr>
                <w:rFonts w:cs="Arial"/>
              </w:rPr>
            </w:pPr>
            <w:r w:rsidRPr="007A6163">
              <w:rPr>
                <w:rFonts w:cs="Arial"/>
              </w:rPr>
              <w:t>0</w:t>
            </w:r>
          </w:p>
        </w:tc>
      </w:tr>
      <w:tr w:rsidRPr="007A6163" w:rsidR="00462934" w:rsidTr="00462934" w14:paraId="64E165B2" w14:textId="77777777">
        <w:trPr>
          <w:trHeight w:val="300"/>
        </w:trPr>
        <w:tc>
          <w:tcPr>
            <w:tcW w:w="2980" w:type="dxa"/>
            <w:tcBorders>
              <w:top w:val="nil"/>
              <w:left w:val="nil"/>
              <w:bottom w:val="nil"/>
              <w:right w:val="nil"/>
            </w:tcBorders>
            <w:shd w:val="clear" w:color="auto" w:fill="auto"/>
            <w:noWrap/>
            <w:vAlign w:val="bottom"/>
            <w:hideMark/>
          </w:tcPr>
          <w:p w:rsidRPr="007A6163" w:rsidR="00462934" w:rsidP="00462934" w:rsidRDefault="00462934" w14:paraId="7642950E" w14:textId="77777777">
            <w:pPr>
              <w:rPr>
                <w:rFonts w:cs="Arial"/>
              </w:rPr>
            </w:pPr>
            <w:r w:rsidRPr="007A6163">
              <w:rPr>
                <w:rFonts w:cs="Arial"/>
              </w:rPr>
              <w:t>Direct Measure - Warning</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35D43BA" w14:textId="77777777">
            <w:pPr>
              <w:rPr>
                <w:rFonts w:cs="Arial"/>
              </w:rPr>
            </w:pPr>
            <w:r w:rsidRPr="007A6163">
              <w:rPr>
                <w:rFonts w:cs="Arial"/>
              </w:rPr>
              <w:t>2</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5BFC2A55" w14:textId="77777777">
            <w:pPr>
              <w:rPr>
                <w:rFonts w:cs="Arial"/>
              </w:rPr>
            </w:pPr>
            <w:r w:rsidRPr="007A6163">
              <w:rPr>
                <w:rFonts w:cs="Arial"/>
              </w:rPr>
              <w:t>1</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3F0F124" w14:textId="77777777">
            <w:pPr>
              <w:rPr>
                <w:rFonts w:cs="Arial"/>
              </w:rPr>
            </w:pPr>
            <w:r w:rsidRPr="007A6163">
              <w:rPr>
                <w:rFonts w:cs="Arial"/>
              </w:rPr>
              <w:t>1</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D5FF25A" w14:textId="77777777">
            <w:pPr>
              <w:rPr>
                <w:rFonts w:cs="Arial"/>
              </w:rPr>
            </w:pPr>
            <w:r w:rsidRPr="007A6163">
              <w:rPr>
                <w:rFonts w:cs="Arial"/>
              </w:rPr>
              <w:t>0</w:t>
            </w:r>
          </w:p>
        </w:tc>
      </w:tr>
      <w:tr w:rsidRPr="007A6163" w:rsidR="00462934" w:rsidTr="00462934" w14:paraId="7E093523" w14:textId="77777777">
        <w:trPr>
          <w:trHeight w:val="300"/>
        </w:trPr>
        <w:tc>
          <w:tcPr>
            <w:tcW w:w="2980" w:type="dxa"/>
            <w:tcBorders>
              <w:top w:val="nil"/>
              <w:left w:val="nil"/>
              <w:bottom w:val="nil"/>
              <w:right w:val="nil"/>
            </w:tcBorders>
            <w:shd w:val="clear" w:color="auto" w:fill="auto"/>
            <w:noWrap/>
            <w:vAlign w:val="bottom"/>
            <w:hideMark/>
          </w:tcPr>
          <w:p w:rsidRPr="007A6163" w:rsidR="00462934" w:rsidP="00462934" w:rsidRDefault="00462934" w14:paraId="3607595F" w14:textId="77777777">
            <w:pPr>
              <w:rPr>
                <w:rFonts w:cs="Arial"/>
              </w:rPr>
            </w:pPr>
            <w:r w:rsidRPr="007A6163">
              <w:rPr>
                <w:rFonts w:cs="Arial"/>
              </w:rPr>
              <w:t>No Action</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52FC6714" w14:textId="77777777">
            <w:pPr>
              <w:rPr>
                <w:rFonts w:cs="Arial"/>
              </w:rPr>
            </w:pPr>
            <w:r w:rsidRPr="007A6163">
              <w:rPr>
                <w:rFonts w:cs="Arial"/>
              </w:rPr>
              <w:t>28</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380B54BD" w14:textId="77777777">
            <w:pPr>
              <w:rPr>
                <w:rFonts w:cs="Arial"/>
              </w:rPr>
            </w:pPr>
            <w:r w:rsidRPr="007A6163">
              <w:rPr>
                <w:rFonts w:cs="Arial"/>
              </w:rPr>
              <w:t>20</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25BEB4C6" w14:textId="77777777">
            <w:pPr>
              <w:rPr>
                <w:rFonts w:cs="Arial"/>
              </w:rPr>
            </w:pPr>
            <w:r w:rsidRPr="007A6163">
              <w:rPr>
                <w:rFonts w:cs="Arial"/>
              </w:rPr>
              <w:t>24</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2029C8CD" w14:textId="77777777">
            <w:pPr>
              <w:rPr>
                <w:rFonts w:cs="Arial"/>
              </w:rPr>
            </w:pPr>
            <w:r w:rsidRPr="007A6163">
              <w:rPr>
                <w:rFonts w:cs="Arial"/>
              </w:rPr>
              <w:t>7</w:t>
            </w:r>
          </w:p>
        </w:tc>
      </w:tr>
      <w:tr w:rsidRPr="007A6163" w:rsidR="00462934" w:rsidTr="00462934" w14:paraId="5FB6A6A3" w14:textId="77777777">
        <w:trPr>
          <w:trHeight w:val="300"/>
        </w:trPr>
        <w:tc>
          <w:tcPr>
            <w:tcW w:w="2980" w:type="dxa"/>
            <w:tcBorders>
              <w:top w:val="nil"/>
              <w:left w:val="nil"/>
              <w:bottom w:val="nil"/>
              <w:right w:val="nil"/>
            </w:tcBorders>
            <w:shd w:val="clear" w:color="auto" w:fill="auto"/>
            <w:noWrap/>
            <w:vAlign w:val="bottom"/>
            <w:hideMark/>
          </w:tcPr>
          <w:p w:rsidRPr="007A6163" w:rsidR="00462934" w:rsidP="00462934" w:rsidRDefault="00462934" w14:paraId="424889A8" w14:textId="77777777">
            <w:pPr>
              <w:rPr>
                <w:rFonts w:cs="Arial"/>
              </w:rPr>
            </w:pPr>
            <w:r w:rsidRPr="007A6163">
              <w:rPr>
                <w:rFonts w:cs="Arial"/>
              </w:rPr>
              <w:t>No Decision yet</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3D5DB4D" w14:textId="77777777">
            <w:pPr>
              <w:rPr>
                <w:rFonts w:cs="Arial"/>
              </w:rPr>
            </w:pPr>
            <w:r w:rsidRPr="007A6163">
              <w:rPr>
                <w:rFonts w:cs="Arial"/>
              </w:rPr>
              <w:t>0</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6E4B210A" w14:textId="77777777">
            <w:pPr>
              <w:rPr>
                <w:rFonts w:cs="Arial"/>
              </w:rPr>
            </w:pPr>
            <w:r w:rsidRPr="007A6163">
              <w:rPr>
                <w:rFonts w:cs="Arial"/>
              </w:rPr>
              <w:t>0</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533F7770" w14:textId="77777777">
            <w:pPr>
              <w:rPr>
                <w:rFonts w:cs="Arial"/>
              </w:rPr>
            </w:pPr>
            <w:r w:rsidRPr="007A6163">
              <w:rPr>
                <w:rFonts w:cs="Arial"/>
              </w:rPr>
              <w:t>0</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44D5F8CD" w14:textId="77777777">
            <w:pPr>
              <w:rPr>
                <w:rFonts w:cs="Arial"/>
              </w:rPr>
            </w:pPr>
            <w:r w:rsidRPr="007A6163">
              <w:rPr>
                <w:rFonts w:cs="Arial"/>
              </w:rPr>
              <w:t>1</w:t>
            </w:r>
          </w:p>
        </w:tc>
      </w:tr>
      <w:tr w:rsidRPr="007A6163" w:rsidR="00462934" w:rsidTr="00462934" w14:paraId="1BA1E291" w14:textId="77777777">
        <w:trPr>
          <w:trHeight w:val="300"/>
        </w:trPr>
        <w:tc>
          <w:tcPr>
            <w:tcW w:w="2980" w:type="dxa"/>
            <w:tcBorders>
              <w:top w:val="nil"/>
              <w:left w:val="nil"/>
              <w:bottom w:val="nil"/>
              <w:right w:val="nil"/>
            </w:tcBorders>
            <w:shd w:val="clear" w:color="auto" w:fill="auto"/>
            <w:noWrap/>
            <w:vAlign w:val="bottom"/>
            <w:hideMark/>
          </w:tcPr>
          <w:p w:rsidRPr="007A6163" w:rsidR="00462934" w:rsidP="00462934" w:rsidRDefault="00462934" w14:paraId="7D23B711" w14:textId="77777777">
            <w:pPr>
              <w:rPr>
                <w:rFonts w:cs="Arial"/>
                <w:b/>
                <w:bCs/>
              </w:rPr>
            </w:pPr>
            <w:r w:rsidRPr="007A6163">
              <w:rPr>
                <w:rFonts w:cs="Arial"/>
                <w:b/>
                <w:bCs/>
              </w:rPr>
              <w:t>Total charges reported</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5E33110B" w14:textId="77777777">
            <w:pPr>
              <w:rPr>
                <w:rFonts w:cs="Arial"/>
                <w:b/>
                <w:bCs/>
              </w:rPr>
            </w:pPr>
            <w:r w:rsidRPr="007A6163">
              <w:rPr>
                <w:rFonts w:cs="Arial"/>
                <w:b/>
                <w:bCs/>
              </w:rPr>
              <w:t>43</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6821B53A" w14:textId="77777777">
            <w:pPr>
              <w:rPr>
                <w:rFonts w:cs="Arial"/>
                <w:b/>
                <w:bCs/>
              </w:rPr>
            </w:pPr>
            <w:r w:rsidRPr="007A6163">
              <w:rPr>
                <w:rFonts w:cs="Arial"/>
                <w:b/>
                <w:bCs/>
              </w:rPr>
              <w:t>30</w:t>
            </w:r>
          </w:p>
        </w:tc>
        <w:tc>
          <w:tcPr>
            <w:tcW w:w="1180" w:type="dxa"/>
            <w:tcBorders>
              <w:top w:val="nil"/>
              <w:left w:val="nil"/>
              <w:bottom w:val="nil"/>
              <w:right w:val="nil"/>
            </w:tcBorders>
            <w:shd w:val="clear" w:color="auto" w:fill="auto"/>
            <w:noWrap/>
            <w:vAlign w:val="bottom"/>
            <w:hideMark/>
          </w:tcPr>
          <w:p w:rsidRPr="007A6163" w:rsidR="00462934" w:rsidP="00462934" w:rsidRDefault="00462934" w14:paraId="703250ED" w14:textId="77777777">
            <w:pPr>
              <w:rPr>
                <w:rFonts w:cs="Arial"/>
                <w:b/>
                <w:bCs/>
              </w:rPr>
            </w:pPr>
            <w:r w:rsidRPr="007A6163">
              <w:rPr>
                <w:rFonts w:cs="Arial"/>
                <w:b/>
                <w:bCs/>
              </w:rPr>
              <w:t>32</w:t>
            </w:r>
          </w:p>
        </w:tc>
        <w:tc>
          <w:tcPr>
            <w:tcW w:w="1180" w:type="dxa"/>
            <w:tcBorders>
              <w:top w:val="nil"/>
              <w:left w:val="nil"/>
              <w:bottom w:val="nil"/>
              <w:right w:val="nil"/>
            </w:tcBorders>
            <w:shd w:val="clear" w:color="auto" w:fill="auto"/>
            <w:noWrap/>
            <w:vAlign w:val="bottom"/>
            <w:hideMark/>
          </w:tcPr>
          <w:p w:rsidRPr="00D92452" w:rsidR="00462934" w:rsidP="00462934" w:rsidRDefault="00462934" w14:paraId="555792A7" w14:textId="77777777">
            <w:pPr>
              <w:rPr>
                <w:rFonts w:cs="Arial"/>
                <w:b/>
                <w:bCs/>
                <w:color w:val="FF0000"/>
              </w:rPr>
            </w:pPr>
            <w:r w:rsidRPr="007A6163">
              <w:rPr>
                <w:rFonts w:cs="Arial"/>
                <w:b/>
                <w:bCs/>
              </w:rPr>
              <w:t>9</w:t>
            </w:r>
          </w:p>
        </w:tc>
      </w:tr>
    </w:tbl>
    <w:p w:rsidRPr="00230C4C" w:rsidR="00FA58A7" w:rsidP="00E84784" w:rsidRDefault="006E2CA5" w14:paraId="48E6E545" w14:textId="42C66BCC">
      <w:pPr>
        <w:jc w:val="right"/>
        <w:rPr>
          <w:rFonts w:cs="Arial"/>
        </w:rPr>
      </w:pPr>
      <w:r>
        <w:rPr>
          <w:rStyle w:val="FootnoteReference"/>
          <w:rFonts w:cs="Arial"/>
        </w:rPr>
        <w:footnoteReference w:id="18"/>
      </w:r>
    </w:p>
    <w:p w:rsidR="009030C7" w:rsidP="00FA58A7" w:rsidRDefault="009030C7" w14:paraId="25E3820C" w14:textId="470C80C9">
      <w:pPr>
        <w:spacing w:after="160" w:line="259" w:lineRule="auto"/>
        <w:rPr>
          <w:rFonts w:cs="Arial" w:eastAsiaTheme="minorHAnsi"/>
          <w:lang w:bidi="ar-SA"/>
        </w:rPr>
      </w:pPr>
    </w:p>
    <w:p w:rsidR="00F0007D" w:rsidP="00FA58A7" w:rsidRDefault="00F0007D" w14:paraId="394F7195" w14:textId="09085038">
      <w:pPr>
        <w:spacing w:after="160" w:line="259" w:lineRule="auto"/>
        <w:rPr>
          <w:rFonts w:cs="Arial" w:eastAsiaTheme="minorHAnsi"/>
          <w:lang w:bidi="ar-SA"/>
        </w:rPr>
      </w:pPr>
      <w:r>
        <w:rPr>
          <w:rFonts w:cs="Arial" w:eastAsiaTheme="minorHAnsi"/>
          <w:lang w:bidi="ar-SA"/>
        </w:rPr>
        <w:t xml:space="preserve">In a written answer to a parliamentary question in October 2021, the </w:t>
      </w:r>
      <w:r w:rsidRPr="00F0007D">
        <w:rPr>
          <w:rFonts w:cs="Arial" w:eastAsiaTheme="minorHAnsi"/>
          <w:lang w:bidi="ar-SA"/>
        </w:rPr>
        <w:t>Minister for Green Skills, Circular Economy and Biodiversity</w:t>
      </w:r>
      <w:r>
        <w:rPr>
          <w:rFonts w:cs="Arial" w:eastAsiaTheme="minorHAnsi"/>
          <w:lang w:bidi="ar-SA"/>
        </w:rPr>
        <w:t xml:space="preserve"> stated that the Regulatory Reform (Scotland) Act 2014 expanded SEPA’s toolkit for tackling environmental crime, through fixed penalty notices, variable monetary penalties and enforcement undertakings</w:t>
      </w:r>
      <w:r>
        <w:rPr>
          <w:rStyle w:val="FootnoteReference"/>
          <w:rFonts w:cs="Arial" w:eastAsiaTheme="minorHAnsi"/>
          <w:lang w:bidi="ar-SA"/>
        </w:rPr>
        <w:footnoteReference w:id="19"/>
      </w:r>
      <w:r>
        <w:rPr>
          <w:rFonts w:cs="Arial" w:eastAsiaTheme="minorHAnsi"/>
          <w:lang w:bidi="ar-SA"/>
        </w:rPr>
        <w:t xml:space="preserve">. </w:t>
      </w:r>
    </w:p>
    <w:p w:rsidR="00F0007D" w:rsidP="2F11D7D4" w:rsidRDefault="00F0007D" w14:paraId="14D62126" w14:textId="0FCCFB01">
      <w:pPr>
        <w:spacing w:after="160" w:line="259" w:lineRule="auto"/>
        <w:rPr>
          <w:rFonts w:cs="Arial" w:eastAsiaTheme="minorEastAsia"/>
          <w:lang w:bidi="ar-SA"/>
        </w:rPr>
      </w:pPr>
      <w:r w:rsidRPr="2F11D7D4">
        <w:rPr>
          <w:rFonts w:cs="Arial" w:eastAsiaTheme="minorEastAsia"/>
          <w:lang w:bidi="ar-SA"/>
        </w:rPr>
        <w:t xml:space="preserve">I understand from another written answer to parliamentary question S6W-2272 that the Scottish Government is commissioning research on the scale and cost of litter and fly-tipping in Scotland, and I note that this research will be published before the final National Litter and Fly-tipping Strategy is published. </w:t>
      </w:r>
    </w:p>
    <w:p w:rsidR="00F0007D" w:rsidP="00FA58A7" w:rsidRDefault="00F0007D" w14:paraId="45B57A82" w14:textId="68528833">
      <w:pPr>
        <w:spacing w:after="160" w:line="259" w:lineRule="auto"/>
        <w:rPr>
          <w:rFonts w:cs="Arial" w:eastAsiaTheme="minorHAnsi"/>
          <w:lang w:bidi="ar-SA"/>
        </w:rPr>
      </w:pPr>
      <w:r>
        <w:rPr>
          <w:rFonts w:cs="Arial" w:eastAsiaTheme="minorHAnsi"/>
          <w:lang w:bidi="ar-SA"/>
        </w:rPr>
        <w:t>There is further discussion of the Scottish Government’s position and its ongoing work in this area on page</w:t>
      </w:r>
      <w:r w:rsidR="00D9697F">
        <w:rPr>
          <w:rFonts w:cs="Arial" w:eastAsiaTheme="minorHAnsi"/>
          <w:lang w:bidi="ar-SA"/>
        </w:rPr>
        <w:t>s</w:t>
      </w:r>
      <w:r>
        <w:rPr>
          <w:rFonts w:cs="Arial" w:eastAsiaTheme="minorHAnsi"/>
          <w:lang w:bidi="ar-SA"/>
        </w:rPr>
        <w:t xml:space="preserve"> </w:t>
      </w:r>
      <w:r w:rsidR="00D9697F">
        <w:rPr>
          <w:rFonts w:cs="Arial" w:eastAsiaTheme="minorHAnsi"/>
          <w:highlight w:val="yellow"/>
          <w:lang w:bidi="ar-SA"/>
        </w:rPr>
        <w:t>17 and 18</w:t>
      </w:r>
      <w:r>
        <w:rPr>
          <w:rFonts w:cs="Arial" w:eastAsiaTheme="minorHAnsi"/>
          <w:lang w:bidi="ar-SA"/>
        </w:rPr>
        <w:t xml:space="preserve"> of this </w:t>
      </w:r>
      <w:proofErr w:type="gramStart"/>
      <w:r>
        <w:rPr>
          <w:rFonts w:cs="Arial" w:eastAsiaTheme="minorHAnsi"/>
          <w:lang w:bidi="ar-SA"/>
        </w:rPr>
        <w:t>document</w:t>
      </w:r>
      <w:proofErr w:type="gramEnd"/>
      <w:r>
        <w:rPr>
          <w:rFonts w:cs="Arial" w:eastAsiaTheme="minorHAnsi"/>
          <w:lang w:bidi="ar-SA"/>
        </w:rPr>
        <w:t xml:space="preserve">. </w:t>
      </w:r>
    </w:p>
    <w:p w:rsidR="009030C7" w:rsidP="009030C7" w:rsidRDefault="009030C7" w14:paraId="6B6F9F6E" w14:textId="35C2FCCB">
      <w:pPr>
        <w:rPr>
          <w:rFonts w:cs="Arial"/>
        </w:rPr>
      </w:pPr>
    </w:p>
    <w:p w:rsidR="00933915" w:rsidP="009030C7" w:rsidRDefault="00933915" w14:paraId="1468C4C6" w14:textId="73E4D878">
      <w:pPr>
        <w:rPr>
          <w:rFonts w:cs="Arial"/>
        </w:rPr>
      </w:pPr>
      <w:r>
        <w:rPr>
          <w:rFonts w:cs="Arial"/>
        </w:rPr>
        <w:t xml:space="preserve">Despite this ongoing work on the issue, it is clear from the case studies that follow that significant problems with fly-tipping still exist and need to be addressed. Furthermore, a recent </w:t>
      </w:r>
      <w:hyperlink w:history="1" r:id="rId31">
        <w:r w:rsidRPr="00933915">
          <w:rPr>
            <w:rStyle w:val="Hyperlink"/>
            <w:rFonts w:cs="Arial"/>
          </w:rPr>
          <w:t>BBC</w:t>
        </w:r>
        <w:r w:rsidR="00CC5E1E">
          <w:rPr>
            <w:rStyle w:val="Hyperlink"/>
            <w:rFonts w:cs="Arial"/>
          </w:rPr>
          <w:t xml:space="preserve"> Scotland</w:t>
        </w:r>
        <w:r w:rsidRPr="00933915">
          <w:rPr>
            <w:rStyle w:val="Hyperlink"/>
            <w:rFonts w:cs="Arial"/>
          </w:rPr>
          <w:t xml:space="preserve"> Disclosure documentary</w:t>
        </w:r>
      </w:hyperlink>
      <w:r w:rsidR="00CC5E1E">
        <w:rPr>
          <w:rFonts w:cs="Arial"/>
        </w:rPr>
        <w:t xml:space="preserve">, </w:t>
      </w:r>
      <w:r w:rsidRPr="00CC5E1E" w:rsidR="00CC5E1E">
        <w:rPr>
          <w:rFonts w:cs="Arial"/>
          <w:i/>
        </w:rPr>
        <w:t>Dirty Business</w:t>
      </w:r>
      <w:r w:rsidR="00CC5E1E">
        <w:rPr>
          <w:rFonts w:cs="Arial"/>
        </w:rPr>
        <w:t>,</w:t>
      </w:r>
      <w:r>
        <w:rPr>
          <w:rFonts w:cs="Arial"/>
        </w:rPr>
        <w:t xml:space="preserve"> highlighted specific issues around organised crime gangs depositing waste for a fee on land in quiet and often rural areas, causing significant environmental damage. The documentary claimed </w:t>
      </w:r>
      <w:r>
        <w:rPr>
          <w:rFonts w:cs="Arial"/>
        </w:rPr>
        <w:lastRenderedPageBreak/>
        <w:t>that there were cases of landowners being threatened or intimidated where they did not allow waste to be deposited on their land</w:t>
      </w:r>
      <w:r>
        <w:rPr>
          <w:rStyle w:val="FootnoteReference"/>
          <w:rFonts w:cs="Arial"/>
        </w:rPr>
        <w:footnoteReference w:id="20"/>
      </w:r>
      <w:r>
        <w:rPr>
          <w:rFonts w:cs="Arial"/>
        </w:rPr>
        <w:t>.  The documentary stated that SEPA is currently</w:t>
      </w:r>
      <w:r w:rsidRPr="00933915">
        <w:rPr>
          <w:rFonts w:cs="Arial"/>
        </w:rPr>
        <w:t xml:space="preserve"> investigating 234 cases of waste crime. Of those, 31 are of the highest concern due to links with serious and organised crime or the potential for severe environmental damage.</w:t>
      </w:r>
      <w:r>
        <w:rPr>
          <w:rStyle w:val="FootnoteReference"/>
          <w:rFonts w:cs="Arial"/>
        </w:rPr>
        <w:footnoteReference w:id="21"/>
      </w:r>
    </w:p>
    <w:p w:rsidR="00933915" w:rsidP="009030C7" w:rsidRDefault="00933915" w14:paraId="62BE1E58" w14:textId="77777777">
      <w:pPr>
        <w:rPr>
          <w:rFonts w:cs="Arial"/>
        </w:rPr>
      </w:pPr>
    </w:p>
    <w:p w:rsidRPr="00F0007D" w:rsidR="009030C7" w:rsidP="00FA58A7" w:rsidRDefault="00F0007D" w14:paraId="4C338969" w14:textId="7DB97460">
      <w:pPr>
        <w:spacing w:after="160" w:line="259" w:lineRule="auto"/>
        <w:rPr>
          <w:rFonts w:cs="Arial" w:eastAsiaTheme="minorHAnsi"/>
          <w:i/>
          <w:lang w:bidi="ar-SA"/>
        </w:rPr>
      </w:pPr>
      <w:r w:rsidRPr="00F0007D">
        <w:rPr>
          <w:rFonts w:cs="Arial" w:eastAsiaTheme="minorHAnsi"/>
          <w:i/>
          <w:lang w:bidi="ar-SA"/>
        </w:rPr>
        <w:t>Case studies</w:t>
      </w:r>
    </w:p>
    <w:p w:rsidRPr="00230C4C" w:rsidR="00FA58A7" w:rsidP="2F11D7D4" w:rsidRDefault="00443645" w14:paraId="0A62C167" w14:textId="682FDB9A">
      <w:pPr>
        <w:spacing w:after="160" w:line="259" w:lineRule="auto"/>
        <w:rPr>
          <w:rFonts w:cs="Arial" w:eastAsiaTheme="minorEastAsia"/>
          <w:lang w:bidi="ar-SA"/>
        </w:rPr>
      </w:pPr>
      <w:r w:rsidRPr="2F11D7D4">
        <w:rPr>
          <w:rFonts w:cs="Arial" w:eastAsiaTheme="minorEastAsia"/>
          <w:lang w:bidi="ar-SA"/>
        </w:rPr>
        <w:t>More generally, a</w:t>
      </w:r>
      <w:r w:rsidRPr="2F11D7D4" w:rsidR="00FA58A7">
        <w:rPr>
          <w:rFonts w:cs="Arial" w:eastAsiaTheme="minorEastAsia"/>
          <w:lang w:bidi="ar-SA"/>
        </w:rPr>
        <w:t>necdotal reports suggest that levels of fly-tipping remained at a high level even after the re</w:t>
      </w:r>
      <w:r w:rsidRPr="2F11D7D4" w:rsidR="483D6647">
        <w:rPr>
          <w:rFonts w:cs="Arial" w:eastAsiaTheme="minorEastAsia"/>
          <w:lang w:bidi="ar-SA"/>
        </w:rPr>
        <w:t>-</w:t>
      </w:r>
      <w:r w:rsidRPr="2F11D7D4" w:rsidR="00FA58A7">
        <w:rPr>
          <w:rFonts w:cs="Arial" w:eastAsiaTheme="minorEastAsia"/>
          <w:lang w:bidi="ar-SA"/>
        </w:rPr>
        <w:t>opening of local authority recycling centres. This has fuelled calls for action to be taken to address the issue</w:t>
      </w:r>
      <w:r w:rsidRPr="2F11D7D4" w:rsidR="004E1BF4">
        <w:rPr>
          <w:rStyle w:val="FootnoteReference"/>
          <w:rFonts w:cs="Arial" w:eastAsiaTheme="minorEastAsia"/>
          <w:lang w:bidi="ar-SA"/>
        </w:rPr>
        <w:footnoteReference w:id="22"/>
      </w:r>
      <w:r w:rsidRPr="2F11D7D4" w:rsidR="00FA58A7">
        <w:rPr>
          <w:rFonts w:cs="Arial" w:eastAsiaTheme="minorEastAsia"/>
          <w:lang w:bidi="ar-SA"/>
        </w:rPr>
        <w:t xml:space="preserve">. The case studies below give a flavour of the issues experienced recently by farmers and landowners. </w:t>
      </w:r>
    </w:p>
    <w:p w:rsidRPr="00230C4C" w:rsidR="00FA58A7" w:rsidP="00FA58A7" w:rsidRDefault="00FA58A7" w14:paraId="09A24D3C" w14:textId="77777777">
      <w:pPr>
        <w:spacing w:after="160" w:line="259" w:lineRule="auto"/>
        <w:rPr>
          <w:rFonts w:cs="Arial" w:eastAsiaTheme="minorHAnsi"/>
          <w:lang w:bidi="ar-SA"/>
        </w:rPr>
      </w:pPr>
    </w:p>
    <w:tbl>
      <w:tblPr>
        <w:tblStyle w:val="TableGrid"/>
        <w:tblW w:w="8911" w:type="dxa"/>
        <w:tblLook w:val="04A0" w:firstRow="1" w:lastRow="0" w:firstColumn="1" w:lastColumn="0" w:noHBand="0" w:noVBand="1"/>
      </w:tblPr>
      <w:tblGrid>
        <w:gridCol w:w="8911"/>
      </w:tblGrid>
      <w:tr w:rsidRPr="00230C4C" w:rsidR="00FA58A7" w:rsidTr="0017099C" w14:paraId="34B97D0F" w14:textId="77777777">
        <w:trPr>
          <w:trHeight w:val="1125"/>
        </w:trPr>
        <w:tc>
          <w:tcPr>
            <w:tcW w:w="8911" w:type="dxa"/>
          </w:tcPr>
          <w:p w:rsidRPr="00230C4C" w:rsidR="00FA58A7" w:rsidP="00FA58A7" w:rsidRDefault="00FA58A7" w14:paraId="3279AED8" w14:textId="0FC84A39">
            <w:pPr>
              <w:rPr>
                <w:rFonts w:cs="Arial" w:eastAsiaTheme="minorHAnsi"/>
                <w:b/>
                <w:sz w:val="24"/>
                <w:szCs w:val="24"/>
                <w:lang w:bidi="ar-SA"/>
              </w:rPr>
            </w:pPr>
            <w:r w:rsidRPr="00230C4C">
              <w:rPr>
                <w:rFonts w:cs="Arial" w:eastAsiaTheme="minorHAnsi"/>
                <w:b/>
                <w:sz w:val="24"/>
                <w:szCs w:val="24"/>
                <w:lang w:bidi="ar-SA"/>
              </w:rPr>
              <w:t xml:space="preserve">Case Study </w:t>
            </w:r>
            <w:r w:rsidRPr="00230C4C" w:rsidR="00230C4C">
              <w:rPr>
                <w:rFonts w:cs="Arial" w:eastAsiaTheme="minorHAnsi"/>
                <w:b/>
                <w:sz w:val="24"/>
                <w:szCs w:val="24"/>
                <w:lang w:bidi="ar-SA"/>
              </w:rPr>
              <w:t>1</w:t>
            </w:r>
            <w:r w:rsidR="00230C4C">
              <w:rPr>
                <w:rFonts w:cs="Arial" w:eastAsiaTheme="minorHAnsi"/>
                <w:b/>
                <w:sz w:val="24"/>
                <w:szCs w:val="24"/>
                <w:lang w:bidi="ar-SA"/>
              </w:rPr>
              <w:t>: Fife</w:t>
            </w:r>
          </w:p>
          <w:p w:rsidRPr="00230C4C" w:rsidR="00230C4C" w:rsidP="00FA58A7" w:rsidRDefault="00230C4C" w14:paraId="5726D861" w14:textId="77777777">
            <w:pPr>
              <w:rPr>
                <w:rFonts w:cs="Arial" w:eastAsiaTheme="minorHAnsi"/>
                <w:sz w:val="24"/>
                <w:szCs w:val="24"/>
                <w:lang w:bidi="ar-SA"/>
              </w:rPr>
            </w:pPr>
          </w:p>
          <w:p w:rsidR="00FA58A7" w:rsidP="00FA58A7" w:rsidRDefault="00FA58A7" w14:paraId="01356938" w14:textId="19397A44">
            <w:pPr>
              <w:rPr>
                <w:rFonts w:cs="Arial" w:eastAsiaTheme="minorHAnsi"/>
                <w:sz w:val="24"/>
                <w:szCs w:val="24"/>
                <w:lang w:bidi="ar-SA"/>
              </w:rPr>
            </w:pPr>
            <w:bookmarkStart w:name="_Hlk95913449" w:id="4"/>
            <w:r w:rsidRPr="00230C4C">
              <w:rPr>
                <w:rFonts w:cs="Arial" w:eastAsiaTheme="minorHAnsi"/>
                <w:sz w:val="24"/>
                <w:szCs w:val="24"/>
                <w:lang w:bidi="ar-SA"/>
              </w:rPr>
              <w:t xml:space="preserve">A </w:t>
            </w:r>
            <w:r w:rsidR="00BE7CBA">
              <w:rPr>
                <w:rFonts w:cs="Arial" w:eastAsiaTheme="minorHAnsi"/>
                <w:sz w:val="24"/>
                <w:szCs w:val="24"/>
                <w:lang w:bidi="ar-SA"/>
              </w:rPr>
              <w:t xml:space="preserve">tenant </w:t>
            </w:r>
            <w:r w:rsidRPr="00230C4C">
              <w:rPr>
                <w:rFonts w:cs="Arial" w:eastAsiaTheme="minorHAnsi"/>
                <w:sz w:val="24"/>
                <w:szCs w:val="24"/>
                <w:lang w:bidi="ar-SA"/>
              </w:rPr>
              <w:t>farmer in Fife was the victim of fly-tipping</w:t>
            </w:r>
            <w:r w:rsidR="00BE7CBA">
              <w:rPr>
                <w:rFonts w:cs="Arial" w:eastAsiaTheme="minorHAnsi"/>
                <w:sz w:val="24"/>
                <w:szCs w:val="24"/>
                <w:lang w:bidi="ar-SA"/>
              </w:rPr>
              <w:t xml:space="preserve"> on the land where he farms</w:t>
            </w:r>
            <w:r w:rsidRPr="00230C4C">
              <w:rPr>
                <w:rFonts w:cs="Arial" w:eastAsiaTheme="minorHAnsi"/>
                <w:sz w:val="24"/>
                <w:szCs w:val="24"/>
                <w:lang w:bidi="ar-SA"/>
              </w:rPr>
              <w:t xml:space="preserve">. He contacted both Fife Council and Police Scotland to complain. The </w:t>
            </w:r>
            <w:r w:rsidR="002C1EAF">
              <w:rPr>
                <w:rFonts w:cs="Arial" w:eastAsiaTheme="minorHAnsi"/>
                <w:sz w:val="24"/>
                <w:szCs w:val="24"/>
                <w:lang w:bidi="ar-SA"/>
              </w:rPr>
              <w:t>c</w:t>
            </w:r>
            <w:r w:rsidRPr="00230C4C">
              <w:rPr>
                <w:rFonts w:cs="Arial" w:eastAsiaTheme="minorHAnsi"/>
                <w:sz w:val="24"/>
                <w:szCs w:val="24"/>
                <w:lang w:bidi="ar-SA"/>
              </w:rPr>
              <w:t>ouncil advised him that while they would take steps to remove the rubbish, this could take several weeks. This impasse meant that the farmer had no alternative but to move the rubbish from its location to the side of the field to allow him to carry on with farming activities.</w:t>
            </w:r>
          </w:p>
          <w:p w:rsidRPr="00230C4C" w:rsidR="00230C4C" w:rsidP="00FA58A7" w:rsidRDefault="00230C4C" w14:paraId="3798946F" w14:textId="77777777">
            <w:pPr>
              <w:rPr>
                <w:rFonts w:cs="Arial" w:eastAsiaTheme="minorHAnsi"/>
                <w:sz w:val="24"/>
                <w:szCs w:val="24"/>
                <w:lang w:bidi="ar-SA"/>
              </w:rPr>
            </w:pPr>
          </w:p>
          <w:p w:rsidR="00FA58A7" w:rsidP="00FA58A7" w:rsidRDefault="00FA58A7" w14:paraId="79122729" w14:textId="4D14349B">
            <w:pPr>
              <w:rPr>
                <w:rFonts w:cs="Arial" w:eastAsiaTheme="minorHAnsi"/>
                <w:sz w:val="24"/>
                <w:szCs w:val="24"/>
                <w:lang w:bidi="ar-SA"/>
              </w:rPr>
            </w:pPr>
            <w:r w:rsidRPr="00230C4C">
              <w:rPr>
                <w:rFonts w:cs="Arial" w:eastAsiaTheme="minorHAnsi"/>
                <w:sz w:val="24"/>
                <w:szCs w:val="24"/>
                <w:lang w:bidi="ar-SA"/>
              </w:rPr>
              <w:t xml:space="preserve">In this case, whilst the farmer </w:t>
            </w:r>
            <w:r w:rsidR="00BE7CBA">
              <w:rPr>
                <w:rFonts w:cs="Arial" w:eastAsiaTheme="minorHAnsi"/>
                <w:sz w:val="24"/>
                <w:szCs w:val="24"/>
                <w:lang w:bidi="ar-SA"/>
              </w:rPr>
              <w:t>was required to move the</w:t>
            </w:r>
            <w:r w:rsidRPr="00230C4C">
              <w:rPr>
                <w:rFonts w:cs="Arial" w:eastAsiaTheme="minorHAnsi"/>
                <w:sz w:val="24"/>
                <w:szCs w:val="24"/>
                <w:lang w:bidi="ar-SA"/>
              </w:rPr>
              <w:t xml:space="preserve"> waste, </w:t>
            </w:r>
            <w:r w:rsidR="00BE7CBA">
              <w:rPr>
                <w:rFonts w:cs="Arial" w:eastAsiaTheme="minorHAnsi"/>
                <w:sz w:val="24"/>
                <w:szCs w:val="24"/>
                <w:lang w:bidi="ar-SA"/>
              </w:rPr>
              <w:t xml:space="preserve">neither </w:t>
            </w:r>
            <w:r w:rsidRPr="00230C4C">
              <w:rPr>
                <w:rFonts w:cs="Arial" w:eastAsiaTheme="minorHAnsi"/>
                <w:sz w:val="24"/>
                <w:szCs w:val="24"/>
                <w:lang w:bidi="ar-SA"/>
              </w:rPr>
              <w:t xml:space="preserve">he </w:t>
            </w:r>
            <w:r w:rsidR="00BE7CBA">
              <w:rPr>
                <w:rFonts w:cs="Arial" w:eastAsiaTheme="minorHAnsi"/>
                <w:sz w:val="24"/>
                <w:szCs w:val="24"/>
                <w:lang w:bidi="ar-SA"/>
              </w:rPr>
              <w:t>nor the landowner</w:t>
            </w:r>
            <w:r w:rsidRPr="00230C4C">
              <w:rPr>
                <w:rFonts w:cs="Arial" w:eastAsiaTheme="minorHAnsi"/>
                <w:sz w:val="24"/>
                <w:szCs w:val="24"/>
                <w:lang w:bidi="ar-SA"/>
              </w:rPr>
              <w:t xml:space="preserve"> </w:t>
            </w:r>
            <w:r w:rsidR="00BE7CBA">
              <w:rPr>
                <w:rFonts w:cs="Arial" w:eastAsiaTheme="minorHAnsi"/>
                <w:sz w:val="24"/>
                <w:szCs w:val="24"/>
                <w:lang w:bidi="ar-SA"/>
              </w:rPr>
              <w:t xml:space="preserve">were </w:t>
            </w:r>
            <w:r w:rsidRPr="00230C4C">
              <w:rPr>
                <w:rFonts w:cs="Arial" w:eastAsiaTheme="minorHAnsi"/>
                <w:sz w:val="24"/>
                <w:szCs w:val="24"/>
                <w:lang w:bidi="ar-SA"/>
              </w:rPr>
              <w:t>charged for it. However, he still</w:t>
            </w:r>
            <w:r w:rsidR="002C1EAF">
              <w:rPr>
                <w:rFonts w:cs="Arial" w:eastAsiaTheme="minorHAnsi"/>
                <w:sz w:val="24"/>
                <w:szCs w:val="24"/>
                <w:lang w:bidi="ar-SA"/>
              </w:rPr>
              <w:t xml:space="preserve"> </w:t>
            </w:r>
            <w:r w:rsidRPr="00230C4C">
              <w:rPr>
                <w:rFonts w:cs="Arial" w:eastAsiaTheme="minorHAnsi"/>
                <w:sz w:val="24"/>
                <w:szCs w:val="24"/>
                <w:lang w:bidi="ar-SA"/>
              </w:rPr>
              <w:t>faced costs in having to move the fly-tipped material to permit him to continue to carry out his legitimate farming activities, whilst he waited for its removal by the authorities.</w:t>
            </w:r>
          </w:p>
          <w:bookmarkEnd w:id="4"/>
          <w:p w:rsidRPr="00230C4C" w:rsidR="00230C4C" w:rsidP="00FA58A7" w:rsidRDefault="00230C4C" w14:paraId="4BB171A3" w14:textId="77777777">
            <w:pPr>
              <w:rPr>
                <w:rFonts w:cs="Arial" w:eastAsiaTheme="minorHAnsi"/>
                <w:sz w:val="24"/>
                <w:szCs w:val="24"/>
                <w:lang w:bidi="ar-SA"/>
              </w:rPr>
            </w:pPr>
          </w:p>
          <w:p w:rsidRPr="00230C4C" w:rsidR="00FA58A7" w:rsidP="00FA58A7" w:rsidRDefault="00FA58A7" w14:paraId="593DD8F8" w14:textId="7879ED23">
            <w:pPr>
              <w:rPr>
                <w:rFonts w:cs="Arial" w:eastAsiaTheme="minorHAnsi"/>
                <w:sz w:val="24"/>
                <w:szCs w:val="24"/>
                <w:lang w:bidi="ar-SA"/>
              </w:rPr>
            </w:pPr>
            <w:r w:rsidRPr="00230C4C">
              <w:rPr>
                <w:rFonts w:cs="Arial" w:eastAsiaTheme="minorHAnsi"/>
                <w:sz w:val="24"/>
                <w:szCs w:val="24"/>
                <w:lang w:bidi="ar-SA"/>
              </w:rPr>
              <w:t>Source: NFU Scotland</w:t>
            </w:r>
          </w:p>
        </w:tc>
      </w:tr>
    </w:tbl>
    <w:p w:rsidR="00FA58A7" w:rsidP="00FA58A7" w:rsidRDefault="00FA58A7" w14:paraId="4AFF6F8E" w14:textId="788B512C">
      <w:pPr>
        <w:spacing w:after="160" w:line="259" w:lineRule="auto"/>
        <w:rPr>
          <w:rFonts w:cs="Arial" w:eastAsiaTheme="minorHAnsi"/>
          <w:lang w:bidi="ar-SA"/>
        </w:rPr>
      </w:pPr>
    </w:p>
    <w:p w:rsidRPr="00230C4C" w:rsidR="00CC5E1E" w:rsidP="00FA58A7" w:rsidRDefault="00CC5E1E" w14:paraId="13B5EFC3" w14:textId="77777777">
      <w:pPr>
        <w:spacing w:after="160" w:line="259" w:lineRule="auto"/>
        <w:rPr>
          <w:rFonts w:cs="Arial" w:eastAsiaTheme="minorHAnsi"/>
          <w:lang w:bidi="ar-SA"/>
        </w:rPr>
      </w:pPr>
    </w:p>
    <w:tbl>
      <w:tblPr>
        <w:tblStyle w:val="TableGrid"/>
        <w:tblW w:w="9226" w:type="dxa"/>
        <w:tblLook w:val="04A0" w:firstRow="1" w:lastRow="0" w:firstColumn="1" w:lastColumn="0" w:noHBand="0" w:noVBand="1"/>
      </w:tblPr>
      <w:tblGrid>
        <w:gridCol w:w="9226"/>
      </w:tblGrid>
      <w:tr w:rsidRPr="00230C4C" w:rsidR="00FA58A7" w:rsidTr="2F11D7D4" w14:paraId="484533F5" w14:textId="77777777">
        <w:trPr>
          <w:trHeight w:val="1833"/>
        </w:trPr>
        <w:tc>
          <w:tcPr>
            <w:tcW w:w="9226" w:type="dxa"/>
          </w:tcPr>
          <w:p w:rsidRPr="00230C4C" w:rsidR="00FA58A7" w:rsidP="00FA58A7" w:rsidRDefault="00FA58A7" w14:paraId="446782E3" w14:textId="0699F9D9">
            <w:pPr>
              <w:rPr>
                <w:rFonts w:cs="Arial" w:eastAsiaTheme="minorHAnsi"/>
                <w:b/>
                <w:sz w:val="24"/>
                <w:szCs w:val="24"/>
                <w:lang w:bidi="ar-SA"/>
              </w:rPr>
            </w:pPr>
            <w:r w:rsidRPr="00230C4C">
              <w:rPr>
                <w:rFonts w:cs="Arial" w:eastAsiaTheme="minorHAnsi"/>
                <w:b/>
                <w:sz w:val="24"/>
                <w:szCs w:val="24"/>
                <w:lang w:bidi="ar-SA"/>
              </w:rPr>
              <w:t xml:space="preserve">Case Study </w:t>
            </w:r>
            <w:r w:rsidR="00230C4C">
              <w:rPr>
                <w:rFonts w:cs="Arial" w:eastAsiaTheme="minorHAnsi"/>
                <w:b/>
                <w:sz w:val="24"/>
                <w:szCs w:val="24"/>
                <w:lang w:bidi="ar-SA"/>
              </w:rPr>
              <w:t>2: West Lothian</w:t>
            </w:r>
          </w:p>
          <w:p w:rsidRPr="00230C4C" w:rsidR="00230C4C" w:rsidP="00FA58A7" w:rsidRDefault="00230C4C" w14:paraId="40F04B95" w14:textId="77777777">
            <w:pPr>
              <w:rPr>
                <w:rFonts w:cs="Arial" w:eastAsiaTheme="minorHAnsi"/>
                <w:sz w:val="24"/>
                <w:szCs w:val="24"/>
                <w:lang w:bidi="ar-SA"/>
              </w:rPr>
            </w:pPr>
          </w:p>
          <w:p w:rsidR="00FA58A7" w:rsidP="00FA58A7" w:rsidRDefault="00FA58A7" w14:paraId="5215124F" w14:textId="5D906446">
            <w:pPr>
              <w:rPr>
                <w:rFonts w:cs="Arial" w:eastAsiaTheme="minorHAnsi"/>
                <w:sz w:val="24"/>
                <w:szCs w:val="24"/>
                <w:lang w:bidi="ar-SA"/>
              </w:rPr>
            </w:pPr>
            <w:r w:rsidRPr="00230C4C">
              <w:rPr>
                <w:rFonts w:cs="Arial" w:eastAsiaTheme="minorHAnsi"/>
                <w:sz w:val="24"/>
                <w:szCs w:val="24"/>
                <w:lang w:bidi="ar-SA"/>
              </w:rPr>
              <w:t xml:space="preserve">Information provided by Scottish Land and Estates showed how one </w:t>
            </w:r>
            <w:proofErr w:type="gramStart"/>
            <w:r w:rsidRPr="00230C4C">
              <w:rPr>
                <w:rFonts w:cs="Arial" w:eastAsiaTheme="minorHAnsi"/>
                <w:sz w:val="24"/>
                <w:szCs w:val="24"/>
                <w:lang w:bidi="ar-SA"/>
              </w:rPr>
              <w:t>particular area</w:t>
            </w:r>
            <w:proofErr w:type="gramEnd"/>
            <w:r w:rsidRPr="00230C4C">
              <w:rPr>
                <w:rFonts w:cs="Arial" w:eastAsiaTheme="minorHAnsi"/>
                <w:sz w:val="24"/>
                <w:szCs w:val="24"/>
                <w:lang w:bidi="ar-SA"/>
              </w:rPr>
              <w:t xml:space="preserve"> can become a ‘hotspot’ for fly-tipping. Details provided by West Lothian Council show that there had been a staggering 403 fly-tipping inquiries in the Livingston South ward alone, from July 1 to September 30 this year, with the total costs of fly-tipping for this period amounting to £55,274.40.</w:t>
            </w:r>
          </w:p>
          <w:p w:rsidRPr="00230C4C" w:rsidR="00230C4C" w:rsidP="00FA58A7" w:rsidRDefault="00230C4C" w14:paraId="0763C6C5" w14:textId="77777777">
            <w:pPr>
              <w:rPr>
                <w:rFonts w:cs="Arial" w:eastAsiaTheme="minorHAnsi"/>
                <w:sz w:val="24"/>
                <w:szCs w:val="24"/>
                <w:lang w:bidi="ar-SA"/>
              </w:rPr>
            </w:pPr>
          </w:p>
          <w:p w:rsidR="00230C4C" w:rsidP="2F11D7D4" w:rsidRDefault="00FA58A7" w14:paraId="4E3F75DE" w14:textId="03F2B35F">
            <w:pPr>
              <w:rPr>
                <w:rFonts w:cs="Arial" w:eastAsiaTheme="minorEastAsia"/>
                <w:sz w:val="24"/>
                <w:szCs w:val="24"/>
                <w:lang w:bidi="ar-SA"/>
              </w:rPr>
            </w:pPr>
            <w:r w:rsidRPr="2F11D7D4">
              <w:rPr>
                <w:rFonts w:cs="Arial" w:eastAsiaTheme="minorEastAsia"/>
                <w:sz w:val="24"/>
                <w:szCs w:val="24"/>
                <w:lang w:bidi="ar-SA"/>
              </w:rPr>
              <w:t xml:space="preserve">Of </w:t>
            </w:r>
            <w:proofErr w:type="gramStart"/>
            <w:r w:rsidRPr="2F11D7D4">
              <w:rPr>
                <w:rFonts w:cs="Arial" w:eastAsiaTheme="minorEastAsia"/>
                <w:sz w:val="24"/>
                <w:szCs w:val="24"/>
                <w:lang w:bidi="ar-SA"/>
              </w:rPr>
              <w:t>particular importance</w:t>
            </w:r>
            <w:proofErr w:type="gramEnd"/>
            <w:r w:rsidRPr="2F11D7D4">
              <w:rPr>
                <w:rFonts w:cs="Arial" w:eastAsiaTheme="minorEastAsia"/>
                <w:sz w:val="24"/>
                <w:szCs w:val="24"/>
                <w:lang w:bidi="ar-SA"/>
              </w:rPr>
              <w:t xml:space="preserve"> is the fact that the local authority </w:t>
            </w:r>
            <w:r w:rsidRPr="2F11D7D4" w:rsidR="00EA0F9F">
              <w:rPr>
                <w:rFonts w:cs="Arial" w:eastAsiaTheme="minorEastAsia"/>
                <w:sz w:val="24"/>
                <w:szCs w:val="24"/>
                <w:lang w:bidi="ar-SA"/>
              </w:rPr>
              <w:t>here did</w:t>
            </w:r>
            <w:r w:rsidRPr="2F11D7D4" w:rsidR="2157538F">
              <w:rPr>
                <w:rFonts w:cs="Arial" w:eastAsiaTheme="minorEastAsia"/>
                <w:sz w:val="24"/>
                <w:szCs w:val="24"/>
                <w:lang w:bidi="ar-SA"/>
              </w:rPr>
              <w:t xml:space="preserve"> not issue any </w:t>
            </w:r>
            <w:r w:rsidRPr="2F11D7D4">
              <w:rPr>
                <w:rFonts w:cs="Arial" w:eastAsiaTheme="minorEastAsia"/>
                <w:sz w:val="24"/>
                <w:szCs w:val="24"/>
                <w:lang w:bidi="ar-SA"/>
              </w:rPr>
              <w:t>Fixed Penalty Notice</w:t>
            </w:r>
            <w:r w:rsidRPr="2F11D7D4" w:rsidR="3961125D">
              <w:rPr>
                <w:rFonts w:cs="Arial" w:eastAsiaTheme="minorEastAsia"/>
                <w:sz w:val="24"/>
                <w:szCs w:val="24"/>
                <w:lang w:bidi="ar-SA"/>
              </w:rPr>
              <w:t>s</w:t>
            </w:r>
            <w:r w:rsidRPr="2F11D7D4">
              <w:rPr>
                <w:rFonts w:cs="Arial" w:eastAsiaTheme="minorEastAsia"/>
                <w:sz w:val="24"/>
                <w:szCs w:val="24"/>
                <w:lang w:bidi="ar-SA"/>
              </w:rPr>
              <w:t xml:space="preserve"> (FPN) </w:t>
            </w:r>
            <w:r w:rsidRPr="2F11D7D4" w:rsidR="281CA0E4">
              <w:rPr>
                <w:rFonts w:cs="Arial" w:eastAsiaTheme="minorEastAsia"/>
                <w:sz w:val="24"/>
                <w:szCs w:val="24"/>
                <w:lang w:bidi="ar-SA"/>
              </w:rPr>
              <w:t xml:space="preserve">during this period. This was due to the difficulties in </w:t>
            </w:r>
            <w:r w:rsidRPr="2F11D7D4" w:rsidR="281CA0E4">
              <w:rPr>
                <w:rFonts w:cs="Arial" w:eastAsiaTheme="minorEastAsia"/>
                <w:sz w:val="24"/>
                <w:szCs w:val="24"/>
                <w:lang w:bidi="ar-SA"/>
              </w:rPr>
              <w:lastRenderedPageBreak/>
              <w:t xml:space="preserve">obtaining the necessary evidence, given the need for corroboration – two distinct pieces of evidence </w:t>
            </w:r>
            <w:r w:rsidRPr="2F11D7D4">
              <w:rPr>
                <w:rFonts w:cs="Arial" w:eastAsiaTheme="minorEastAsia"/>
                <w:sz w:val="24"/>
                <w:szCs w:val="24"/>
                <w:lang w:bidi="ar-SA"/>
              </w:rPr>
              <w:t>before a</w:t>
            </w:r>
            <w:r w:rsidRPr="2F11D7D4" w:rsidR="57602232">
              <w:rPr>
                <w:rFonts w:cs="Arial" w:eastAsiaTheme="minorEastAsia"/>
                <w:sz w:val="24"/>
                <w:szCs w:val="24"/>
                <w:lang w:bidi="ar-SA"/>
              </w:rPr>
              <w:t>n</w:t>
            </w:r>
            <w:r w:rsidRPr="2F11D7D4">
              <w:rPr>
                <w:rFonts w:cs="Arial" w:eastAsiaTheme="minorEastAsia"/>
                <w:sz w:val="24"/>
                <w:szCs w:val="24"/>
                <w:lang w:bidi="ar-SA"/>
              </w:rPr>
              <w:t xml:space="preserve"> </w:t>
            </w:r>
            <w:r w:rsidRPr="2F11D7D4" w:rsidR="281CA0E4">
              <w:rPr>
                <w:rFonts w:cs="Arial" w:eastAsiaTheme="minorEastAsia"/>
                <w:sz w:val="24"/>
                <w:szCs w:val="24"/>
                <w:lang w:bidi="ar-SA"/>
              </w:rPr>
              <w:t>FPN can be issued.</w:t>
            </w:r>
          </w:p>
          <w:p w:rsidR="00230C4C" w:rsidP="00FA58A7" w:rsidRDefault="00230C4C" w14:paraId="6771511D" w14:textId="77777777">
            <w:pPr>
              <w:rPr>
                <w:rFonts w:cs="Arial" w:eastAsiaTheme="minorHAnsi"/>
                <w:sz w:val="24"/>
                <w:szCs w:val="24"/>
                <w:lang w:bidi="ar-SA"/>
              </w:rPr>
            </w:pPr>
          </w:p>
          <w:p w:rsidR="002376DA" w:rsidP="002376DA" w:rsidRDefault="004E1BF4" w14:paraId="22F2147B" w14:textId="25608473">
            <w:pPr>
              <w:rPr>
                <w:rFonts w:ascii="Calibri" w:hAnsi="Calibri" w:eastAsiaTheme="minorHAnsi"/>
                <w:lang w:bidi="ar-SA"/>
              </w:rPr>
            </w:pPr>
            <w:r>
              <w:rPr>
                <w:rFonts w:cs="Arial" w:eastAsiaTheme="minorHAnsi"/>
                <w:sz w:val="24"/>
                <w:szCs w:val="24"/>
                <w:lang w:bidi="ar-SA"/>
              </w:rPr>
              <w:t>The</w:t>
            </w:r>
            <w:r w:rsidRPr="00230C4C" w:rsidR="00FA58A7">
              <w:rPr>
                <w:rFonts w:cs="Arial" w:eastAsiaTheme="minorHAnsi"/>
                <w:sz w:val="24"/>
                <w:szCs w:val="24"/>
                <w:lang w:bidi="ar-SA"/>
              </w:rPr>
              <w:t xml:space="preserve"> local area committee report that was submitted to Livingston South committee members, which states the figures that were dealt with up to September 30 this year, in comparison to last year (2020)</w:t>
            </w:r>
            <w:r>
              <w:rPr>
                <w:rFonts w:cs="Arial" w:eastAsiaTheme="minorHAnsi"/>
                <w:sz w:val="24"/>
                <w:szCs w:val="24"/>
                <w:lang w:bidi="ar-SA"/>
              </w:rPr>
              <w:t>, is available at:</w:t>
            </w:r>
            <w:r w:rsidR="002376DA">
              <w:rPr>
                <w:rFonts w:cs="Arial" w:eastAsiaTheme="minorHAnsi"/>
                <w:sz w:val="24"/>
                <w:szCs w:val="24"/>
                <w:lang w:bidi="ar-SA"/>
              </w:rPr>
              <w:t xml:space="preserve"> </w:t>
            </w:r>
            <w:hyperlink w:history="1" r:id="rId32">
              <w:r w:rsidRPr="002376DA" w:rsidR="002376DA">
                <w:rPr>
                  <w:rStyle w:val="Hyperlink"/>
                  <w:rFonts w:cs="Arial"/>
                  <w:sz w:val="24"/>
                  <w:szCs w:val="24"/>
                </w:rPr>
                <w:t>https://coins.westlothian.gov.uk/coins/viewDoc.asp?c=e%97%9Di%92k%82%89</w:t>
              </w:r>
            </w:hyperlink>
            <w:r w:rsidR="002376DA">
              <w:rPr>
                <w:rStyle w:val="FootnoteReference"/>
                <w:rFonts w:cs="Arial"/>
                <w:sz w:val="24"/>
                <w:szCs w:val="24"/>
              </w:rPr>
              <w:footnoteReference w:id="23"/>
            </w:r>
          </w:p>
          <w:p w:rsidRPr="00235B93" w:rsidR="00FA58A7" w:rsidP="34247379" w:rsidRDefault="004E1BF4" w14:paraId="0ED13ADC" w14:textId="7C870440">
            <w:pPr>
              <w:rPr>
                <w:rFonts w:cs="Arial" w:eastAsiaTheme="minorHAnsi"/>
                <w:sz w:val="24"/>
                <w:szCs w:val="24"/>
                <w:lang w:bidi="ar-SA"/>
              </w:rPr>
            </w:pPr>
            <w:r>
              <w:rPr>
                <w:rFonts w:cs="Arial" w:eastAsiaTheme="minorHAnsi"/>
                <w:sz w:val="24"/>
                <w:szCs w:val="24"/>
                <w:lang w:bidi="ar-SA"/>
              </w:rPr>
              <w:t xml:space="preserve"> </w:t>
            </w:r>
          </w:p>
          <w:p w:rsidR="00FA58A7" w:rsidP="00FA58A7" w:rsidRDefault="00FA58A7" w14:paraId="0BCBD4B4" w14:textId="67BD9C15">
            <w:pPr>
              <w:rPr>
                <w:rFonts w:cs="Arial" w:eastAsiaTheme="minorHAnsi"/>
                <w:sz w:val="24"/>
                <w:szCs w:val="24"/>
                <w:lang w:bidi="ar-SA"/>
              </w:rPr>
            </w:pPr>
          </w:p>
          <w:p w:rsidRPr="00230C4C" w:rsidR="00FA58A7" w:rsidP="00FA58A7" w:rsidRDefault="006E2CA5" w14:paraId="25ABBB82" w14:textId="171486F9">
            <w:pPr>
              <w:rPr>
                <w:rFonts w:cs="Arial" w:eastAsiaTheme="minorHAnsi"/>
                <w:sz w:val="24"/>
                <w:szCs w:val="24"/>
                <w:u w:val="single"/>
                <w:lang w:bidi="ar-SA"/>
              </w:rPr>
            </w:pPr>
            <w:r>
              <w:rPr>
                <w:rFonts w:cs="Arial" w:eastAsiaTheme="minorHAnsi"/>
                <w:sz w:val="24"/>
                <w:szCs w:val="24"/>
                <w:lang w:bidi="ar-SA"/>
              </w:rPr>
              <w:t>Source: Scottish Land and Estates</w:t>
            </w:r>
          </w:p>
        </w:tc>
      </w:tr>
    </w:tbl>
    <w:p w:rsidRPr="00230C4C" w:rsidR="00FA58A7" w:rsidP="00FA58A7" w:rsidRDefault="00FA58A7" w14:paraId="21E70DA8" w14:textId="77777777">
      <w:pPr>
        <w:spacing w:after="160" w:line="259" w:lineRule="auto"/>
        <w:rPr>
          <w:rFonts w:cs="Arial" w:eastAsiaTheme="minorHAnsi"/>
          <w:u w:val="single"/>
          <w:lang w:bidi="ar-SA"/>
        </w:rPr>
      </w:pPr>
    </w:p>
    <w:p w:rsidR="00480ED3" w:rsidP="2F11D7D4" w:rsidRDefault="00FA58A7" w14:paraId="790025BC" w14:textId="1A2940B2">
      <w:pPr>
        <w:spacing w:after="160" w:line="259" w:lineRule="auto"/>
        <w:rPr>
          <w:rFonts w:cs="Arial" w:eastAsiaTheme="minorEastAsia"/>
          <w:lang w:bidi="ar-SA"/>
        </w:rPr>
      </w:pPr>
      <w:r w:rsidRPr="2F11D7D4">
        <w:rPr>
          <w:rFonts w:cs="Arial" w:eastAsiaTheme="minorEastAsia"/>
          <w:lang w:bidi="ar-SA"/>
        </w:rPr>
        <w:t>The first case study quoted above suggests that existing legislation is being interpreted in different ways by the authorities, but ultimately it is still the position in law that the person who has the waste deposited on their land has liability for the costs of removal</w:t>
      </w:r>
      <w:r w:rsidRPr="2F11D7D4" w:rsidR="00480ED3">
        <w:rPr>
          <w:rFonts w:cs="Arial" w:eastAsiaTheme="minorEastAsia"/>
          <w:lang w:bidi="ar-SA"/>
        </w:rPr>
        <w:t xml:space="preserve">, even if they were the innocent victims of a crime. </w:t>
      </w:r>
      <w:r w:rsidRPr="2F11D7D4">
        <w:rPr>
          <w:rFonts w:cs="Arial" w:eastAsiaTheme="minorEastAsia"/>
          <w:lang w:bidi="ar-SA"/>
        </w:rPr>
        <w:t xml:space="preserve">This is, in my view, contrary to natural justice, </w:t>
      </w:r>
      <w:r w:rsidRPr="2F11D7D4" w:rsidR="00480ED3">
        <w:rPr>
          <w:rFonts w:cs="Arial" w:eastAsiaTheme="minorEastAsia"/>
          <w:lang w:bidi="ar-SA"/>
        </w:rPr>
        <w:t>and to the ‘polluter pays principle’ that underpins environmental legislation</w:t>
      </w:r>
      <w:r w:rsidR="00A259BD">
        <w:rPr>
          <w:rFonts w:cs="Arial" w:eastAsiaTheme="minorEastAsia"/>
          <w:lang w:bidi="ar-SA"/>
        </w:rPr>
        <w:t xml:space="preserve">, so </w:t>
      </w:r>
      <w:r w:rsidRPr="2F11D7D4">
        <w:rPr>
          <w:rFonts w:cs="Arial" w:eastAsiaTheme="minorEastAsia"/>
          <w:lang w:bidi="ar-SA"/>
        </w:rPr>
        <w:t>a change to the law is therefore required to protect individuals who are victims of fly-tipping</w:t>
      </w:r>
      <w:r w:rsidRPr="2F11D7D4" w:rsidR="00480ED3">
        <w:rPr>
          <w:rFonts w:cs="Arial" w:eastAsiaTheme="minorEastAsia"/>
          <w:lang w:bidi="ar-SA"/>
        </w:rPr>
        <w:t xml:space="preserve">. </w:t>
      </w:r>
      <w:r w:rsidRPr="2F11D7D4" w:rsidR="37CB2258">
        <w:rPr>
          <w:rFonts w:cs="Arial" w:eastAsiaTheme="minorEastAsia"/>
          <w:lang w:bidi="ar-SA"/>
        </w:rPr>
        <w:t>As an alternative</w:t>
      </w:r>
      <w:r w:rsidRPr="2F11D7D4" w:rsidR="00480ED3">
        <w:rPr>
          <w:rFonts w:cs="Arial" w:eastAsiaTheme="minorEastAsia"/>
          <w:lang w:bidi="ar-SA"/>
        </w:rPr>
        <w:t xml:space="preserve">, </w:t>
      </w:r>
      <w:r w:rsidRPr="2F11D7D4" w:rsidR="7E5E58B0">
        <w:rPr>
          <w:rFonts w:cs="Arial" w:eastAsiaTheme="minorEastAsia"/>
          <w:lang w:bidi="ar-SA"/>
        </w:rPr>
        <w:t xml:space="preserve">as set out above, </w:t>
      </w:r>
      <w:r w:rsidRPr="2F11D7D4" w:rsidR="00480ED3">
        <w:rPr>
          <w:rFonts w:cs="Arial" w:eastAsiaTheme="minorEastAsia"/>
          <w:lang w:bidi="ar-SA"/>
        </w:rPr>
        <w:t xml:space="preserve">I would wish to see </w:t>
      </w:r>
      <w:r w:rsidRPr="2F11D7D4">
        <w:rPr>
          <w:rFonts w:cs="Arial" w:eastAsiaTheme="minorEastAsia"/>
          <w:lang w:bidi="ar-SA"/>
        </w:rPr>
        <w:t>strict liability for the clean-up costs</w:t>
      </w:r>
      <w:r w:rsidRPr="2F11D7D4" w:rsidR="00480ED3">
        <w:rPr>
          <w:rFonts w:cs="Arial" w:eastAsiaTheme="minorEastAsia"/>
          <w:lang w:bidi="ar-SA"/>
        </w:rPr>
        <w:t xml:space="preserve"> placed</w:t>
      </w:r>
      <w:r w:rsidRPr="2F11D7D4">
        <w:rPr>
          <w:rFonts w:cs="Arial" w:eastAsiaTheme="minorEastAsia"/>
          <w:lang w:bidi="ar-SA"/>
        </w:rPr>
        <w:t xml:space="preserve"> on the original generators of the waste. </w:t>
      </w:r>
    </w:p>
    <w:p w:rsidR="00480ED3" w:rsidP="00480ED3" w:rsidRDefault="00480ED3" w14:paraId="71BC8B0F" w14:textId="62F1CC6A">
      <w:pPr>
        <w:shd w:val="clear" w:color="auto" w:fill="FFFFFF" w:themeFill="background1"/>
        <w:textAlignment w:val="baseline"/>
        <w:rPr>
          <w:rFonts w:cs="Arial"/>
          <w:color w:val="3D3D3D"/>
        </w:rPr>
      </w:pPr>
      <w:r w:rsidRPr="2F11D7D4">
        <w:rPr>
          <w:rFonts w:cs="Arial"/>
          <w:color w:val="3D3D3D"/>
        </w:rPr>
        <w:t>At a practical level</w:t>
      </w:r>
      <w:r w:rsidRPr="2F11D7D4" w:rsidR="76B1893F">
        <w:rPr>
          <w:rFonts w:cs="Arial"/>
          <w:color w:val="3D3D3D"/>
        </w:rPr>
        <w:t xml:space="preserve">, </w:t>
      </w:r>
      <w:r w:rsidRPr="2F11D7D4" w:rsidR="451C9DA5">
        <w:rPr>
          <w:rFonts w:cs="Arial"/>
          <w:color w:val="3D3D3D"/>
        </w:rPr>
        <w:t>also detailed</w:t>
      </w:r>
      <w:r w:rsidRPr="2F11D7D4" w:rsidR="76B1893F">
        <w:rPr>
          <w:rFonts w:cs="Arial"/>
          <w:color w:val="3D3D3D"/>
        </w:rPr>
        <w:t xml:space="preserve"> above,</w:t>
      </w:r>
      <w:r w:rsidRPr="2F11D7D4">
        <w:rPr>
          <w:rFonts w:cs="Arial"/>
          <w:color w:val="3D3D3D"/>
        </w:rPr>
        <w:t xml:space="preserve"> I accept that there needs to be a role for SEPA or local authorities in removing waste that is fly-tipped - that itself could not rest with the offender entirely as the waste might never get removed. I would not, however, be supportive of SEPA or local authorities having significant new mandatory requirements relative to the removal of waste, although I would welcome views on this</w:t>
      </w:r>
      <w:r w:rsidRPr="2F11D7D4" w:rsidR="004E1BF4">
        <w:rPr>
          <w:rFonts w:cs="Arial"/>
          <w:color w:val="3D3D3D"/>
        </w:rPr>
        <w:t xml:space="preserve"> matter</w:t>
      </w:r>
      <w:r w:rsidRPr="2F11D7D4">
        <w:rPr>
          <w:rFonts w:cs="Arial"/>
          <w:color w:val="3D3D3D"/>
        </w:rPr>
        <w:t xml:space="preserve">. Nevertheless, in the interests of practical and speedy removal of waste, I would wish to see a situation whereby SEPA and local authorities are permitted to remove waste from private land, recouping costs from the generator of the waste, or such individual as is responsible for the illegal disposal of the waste. </w:t>
      </w:r>
    </w:p>
    <w:p w:rsidR="00480ED3" w:rsidP="00480ED3" w:rsidRDefault="00480ED3" w14:paraId="0A3B3CA7" w14:textId="1D927729">
      <w:pPr>
        <w:shd w:val="clear" w:color="auto" w:fill="FFFFFF" w:themeFill="background1"/>
        <w:textAlignment w:val="baseline"/>
        <w:rPr>
          <w:rFonts w:cs="Arial"/>
          <w:color w:val="3D3D3D"/>
        </w:rPr>
      </w:pPr>
    </w:p>
    <w:p w:rsidR="00480ED3" w:rsidP="2F11D7D4" w:rsidRDefault="00480ED3" w14:paraId="5A64741B" w14:textId="48089B22">
      <w:pPr>
        <w:spacing w:after="160" w:line="259" w:lineRule="auto"/>
        <w:rPr>
          <w:rFonts w:cs="Arial" w:eastAsiaTheme="minorEastAsia"/>
          <w:lang w:bidi="ar-SA"/>
        </w:rPr>
      </w:pPr>
      <w:r w:rsidRPr="2F11D7D4">
        <w:rPr>
          <w:rFonts w:cs="Arial" w:eastAsiaTheme="minorEastAsia"/>
          <w:lang w:bidi="ar-SA"/>
        </w:rPr>
        <w:t xml:space="preserve">In relation to the </w:t>
      </w:r>
      <w:proofErr w:type="spellStart"/>
      <w:r w:rsidRPr="2F11D7D4">
        <w:rPr>
          <w:rFonts w:cs="Arial" w:eastAsiaTheme="minorEastAsia"/>
          <w:lang w:bidi="ar-SA"/>
        </w:rPr>
        <w:t>chaIlenges</w:t>
      </w:r>
      <w:proofErr w:type="spellEnd"/>
      <w:r w:rsidRPr="2F11D7D4">
        <w:rPr>
          <w:rFonts w:cs="Arial" w:eastAsiaTheme="minorEastAsia"/>
          <w:lang w:bidi="ar-SA"/>
        </w:rPr>
        <w:t xml:space="preserve"> identified in the second case study</w:t>
      </w:r>
      <w:r w:rsidRPr="2F11D7D4" w:rsidR="00417100">
        <w:rPr>
          <w:rFonts w:cs="Arial" w:eastAsiaTheme="minorEastAsia"/>
          <w:lang w:bidi="ar-SA"/>
        </w:rPr>
        <w:t xml:space="preserve"> in relation to corroboration</w:t>
      </w:r>
      <w:r w:rsidRPr="2F11D7D4">
        <w:rPr>
          <w:rFonts w:cs="Arial" w:eastAsiaTheme="minorEastAsia"/>
          <w:lang w:bidi="ar-SA"/>
        </w:rPr>
        <w:t>,</w:t>
      </w:r>
      <w:r w:rsidRPr="2F11D7D4" w:rsidR="0DD381FC">
        <w:rPr>
          <w:rFonts w:cs="Arial" w:eastAsiaTheme="minorEastAsia"/>
          <w:lang w:bidi="ar-SA"/>
        </w:rPr>
        <w:t xml:space="preserve"> </w:t>
      </w:r>
      <w:r w:rsidRPr="2F11D7D4">
        <w:rPr>
          <w:rFonts w:cs="Arial" w:eastAsiaTheme="minorEastAsia"/>
          <w:lang w:bidi="ar-SA"/>
        </w:rPr>
        <w:t xml:space="preserve">I would be particularly interested in hearing views on whether the requirement for two pieces of evidence before </w:t>
      </w:r>
      <w:proofErr w:type="gramStart"/>
      <w:r w:rsidRPr="2F11D7D4">
        <w:rPr>
          <w:rFonts w:cs="Arial" w:eastAsiaTheme="minorEastAsia"/>
          <w:lang w:bidi="ar-SA"/>
        </w:rPr>
        <w:t>a</w:t>
      </w:r>
      <w:proofErr w:type="gramEnd"/>
      <w:r w:rsidRPr="2F11D7D4">
        <w:rPr>
          <w:rFonts w:cs="Arial" w:eastAsiaTheme="minorEastAsia"/>
          <w:lang w:bidi="ar-SA"/>
        </w:rPr>
        <w:t xml:space="preserve"> FPN is issued should be removed.</w:t>
      </w:r>
    </w:p>
    <w:p w:rsidR="00462934" w:rsidP="00462934" w:rsidRDefault="00462934" w14:paraId="349CE59D" w14:textId="77777777">
      <w:pPr>
        <w:rPr>
          <w:rFonts w:cs="Arial"/>
        </w:rPr>
      </w:pPr>
    </w:p>
    <w:p w:rsidRPr="00D92452" w:rsidR="00462934" w:rsidP="00462934" w:rsidRDefault="00462934" w14:paraId="02218956" w14:textId="77777777">
      <w:pPr>
        <w:rPr>
          <w:rFonts w:cs="Arial"/>
          <w:b/>
        </w:rPr>
      </w:pPr>
      <w:r w:rsidRPr="00D92452">
        <w:rPr>
          <w:rFonts w:cs="Arial"/>
          <w:b/>
        </w:rPr>
        <w:t>Position elsewhere in the UK</w:t>
      </w:r>
    </w:p>
    <w:p w:rsidR="00462934" w:rsidP="00462934" w:rsidRDefault="00462934" w14:paraId="5B9E5ECA" w14:textId="77777777">
      <w:pPr>
        <w:rPr>
          <w:rFonts w:cs="Arial"/>
        </w:rPr>
      </w:pPr>
    </w:p>
    <w:p w:rsidR="005F0C26" w:rsidP="00462934" w:rsidRDefault="00462934" w14:paraId="0726B6C3" w14:textId="7FE06357">
      <w:pPr>
        <w:rPr>
          <w:rFonts w:cs="Arial"/>
        </w:rPr>
      </w:pPr>
      <w:r>
        <w:rPr>
          <w:rFonts w:cs="Arial"/>
        </w:rPr>
        <w:t>Fly-tipping legislation in England and Wales has been updated in the last four years</w:t>
      </w:r>
      <w:r>
        <w:rPr>
          <w:rStyle w:val="FootnoteReference"/>
          <w:rFonts w:cs="Arial"/>
        </w:rPr>
        <w:footnoteReference w:id="24"/>
      </w:r>
      <w:r>
        <w:rPr>
          <w:rFonts w:cs="Arial"/>
        </w:rPr>
        <w:t xml:space="preserve"> to impose a duty of care on anyone who imports, produces, carries, keeps, treats, </w:t>
      </w:r>
      <w:r>
        <w:rPr>
          <w:rFonts w:cs="Arial"/>
        </w:rPr>
        <w:lastRenderedPageBreak/>
        <w:t>disposes of, (or is a dealer or broker that has control of) “controlled waste” (which includes household, industrial and commercial waste)</w:t>
      </w:r>
      <w:r>
        <w:rPr>
          <w:rStyle w:val="FootnoteReference"/>
          <w:rFonts w:cs="Arial"/>
        </w:rPr>
        <w:footnoteReference w:id="25"/>
      </w:r>
      <w:r>
        <w:rPr>
          <w:rFonts w:cs="Arial"/>
        </w:rPr>
        <w:t xml:space="preserve">. Relevant enforcement authorities can issue fixed penalty notices for breach of this duty. The legislation creating this duty was accompanied by a </w:t>
      </w:r>
      <w:hyperlink w:history="1" r:id="rId33">
        <w:r w:rsidRPr="34247379">
          <w:rPr>
            <w:rStyle w:val="Hyperlink"/>
            <w:rFonts w:cs="Arial"/>
          </w:rPr>
          <w:t>Waste Duty of Care Code of Practice</w:t>
        </w:r>
      </w:hyperlink>
      <w:r>
        <w:rPr>
          <w:rFonts w:cs="Arial"/>
        </w:rPr>
        <w:t>, which was published jointly by the UK and Welsh Governments in November 2018, and which set</w:t>
      </w:r>
      <w:r w:rsidR="116D72E9">
        <w:rPr>
          <w:rFonts w:cs="Arial"/>
        </w:rPr>
        <w:t>s</w:t>
      </w:r>
      <w:r>
        <w:rPr>
          <w:rFonts w:cs="Arial"/>
        </w:rPr>
        <w:t xml:space="preserve"> out for waste generators</w:t>
      </w:r>
      <w:r w:rsidRPr="00362D4F">
        <w:rPr>
          <w:rFonts w:cs="Arial"/>
        </w:rPr>
        <w:t xml:space="preserve"> </w:t>
      </w:r>
      <w:r>
        <w:rPr>
          <w:rFonts w:cs="Arial"/>
        </w:rPr>
        <w:t xml:space="preserve">guidance </w:t>
      </w:r>
      <w:r w:rsidRPr="00362D4F">
        <w:rPr>
          <w:rFonts w:cs="Arial"/>
        </w:rPr>
        <w:t xml:space="preserve">on how to meet </w:t>
      </w:r>
      <w:r>
        <w:rPr>
          <w:rFonts w:cs="Arial"/>
        </w:rPr>
        <w:t>their</w:t>
      </w:r>
      <w:r w:rsidRPr="00362D4F">
        <w:rPr>
          <w:rFonts w:cs="Arial"/>
        </w:rPr>
        <w:t xml:space="preserve"> waste duty of care requirements</w:t>
      </w:r>
      <w:r>
        <w:rPr>
          <w:rStyle w:val="FootnoteReference"/>
          <w:rFonts w:cs="Arial"/>
        </w:rPr>
        <w:footnoteReference w:id="26"/>
      </w:r>
      <w:r>
        <w:rPr>
          <w:rFonts w:cs="Arial"/>
        </w:rPr>
        <w:t xml:space="preserve">.  </w:t>
      </w:r>
    </w:p>
    <w:p w:rsidR="005F0C26" w:rsidP="00462934" w:rsidRDefault="005F0C26" w14:paraId="383194A4" w14:textId="61201970">
      <w:pPr>
        <w:rPr>
          <w:rFonts w:cs="Arial"/>
        </w:rPr>
      </w:pPr>
    </w:p>
    <w:p w:rsidR="005F0C26" w:rsidP="00462934" w:rsidRDefault="005F0C26" w14:paraId="4B006537" w14:textId="5FE87B42">
      <w:pPr>
        <w:rPr>
          <w:rFonts w:cs="Arial"/>
        </w:rPr>
      </w:pPr>
      <w:r>
        <w:rPr>
          <w:rFonts w:cs="Arial"/>
        </w:rPr>
        <w:t>The duty of care is regulated in England by the Environment Agency, and in Wales by Natural Resources Wales. Failure to comply with the duty is a criminal offence, and the courts have the power to issue unlimited fines for non-compliance. Furthermore, anyone found in breach would also have a criminal record. The Environment Agency and Natural Resources Wales can settle matters out of court by issuing fixed penalty notices, which would avoid prosecution. Those authorities have discretion to decide whether to pursue prosecution.</w:t>
      </w:r>
      <w:r>
        <w:rPr>
          <w:rStyle w:val="FootnoteReference"/>
          <w:rFonts w:cs="Arial"/>
        </w:rPr>
        <w:footnoteReference w:id="27"/>
      </w:r>
    </w:p>
    <w:p w:rsidR="005F0C26" w:rsidP="00462934" w:rsidRDefault="005F0C26" w14:paraId="1B1D3D9A" w14:textId="77777777">
      <w:pPr>
        <w:rPr>
          <w:rFonts w:cs="Arial"/>
        </w:rPr>
      </w:pPr>
    </w:p>
    <w:p w:rsidR="005F0C26" w:rsidP="00462934" w:rsidRDefault="005F0C26" w14:paraId="55B04072" w14:textId="73F8EEDD">
      <w:pPr>
        <w:rPr>
          <w:rFonts w:cs="Arial"/>
        </w:rPr>
      </w:pPr>
      <w:r>
        <w:rPr>
          <w:rFonts w:cs="Arial"/>
        </w:rPr>
        <w:t xml:space="preserve">To demonstrate that they have met their duty of care where waste has subsequently been fly-tipped, a body or individual should take certain steps to demonstrate that they carried out due diligence on </w:t>
      </w:r>
      <w:proofErr w:type="spellStart"/>
      <w:r>
        <w:rPr>
          <w:rFonts w:cs="Arial"/>
        </w:rPr>
        <w:t>any body</w:t>
      </w:r>
      <w:proofErr w:type="spellEnd"/>
      <w:r>
        <w:rPr>
          <w:rFonts w:cs="Arial"/>
        </w:rPr>
        <w:t xml:space="preserve"> they have used to dispose of waste (such as keeping receipts of transactions, holding details of the business used and checking the operator’s registration, permit or exemption number</w:t>
      </w:r>
      <w:r w:rsidR="002634A1">
        <w:rPr>
          <w:rFonts w:cs="Arial"/>
        </w:rPr>
        <w:t>)</w:t>
      </w:r>
      <w:r>
        <w:rPr>
          <w:rFonts w:cs="Arial"/>
        </w:rPr>
        <w:t>.</w:t>
      </w:r>
      <w:r>
        <w:rPr>
          <w:rStyle w:val="FootnoteReference"/>
          <w:rFonts w:cs="Arial"/>
        </w:rPr>
        <w:footnoteReference w:id="28"/>
      </w:r>
      <w:r>
        <w:rPr>
          <w:rFonts w:cs="Arial"/>
        </w:rPr>
        <w:t xml:space="preserve"> </w:t>
      </w:r>
    </w:p>
    <w:p w:rsidRPr="005F0C26" w:rsidR="005F0C26" w:rsidP="005F0C26" w:rsidRDefault="005F0C26" w14:paraId="66EC24E2" w14:textId="77777777">
      <w:pPr>
        <w:rPr>
          <w:rFonts w:cs="Arial"/>
        </w:rPr>
      </w:pPr>
    </w:p>
    <w:p w:rsidR="00B85FED" w:rsidP="00462934" w:rsidRDefault="005F0C26" w14:paraId="315E8419" w14:textId="6FA26EFE">
      <w:pPr>
        <w:rPr>
          <w:rFonts w:cs="Arial"/>
        </w:rPr>
      </w:pPr>
      <w:r>
        <w:rPr>
          <w:rFonts w:cs="Arial"/>
        </w:rPr>
        <w:t xml:space="preserve"> </w:t>
      </w:r>
      <w:r w:rsidRPr="595CE6D8" w:rsidR="64092893">
        <w:rPr>
          <w:rFonts w:cs="Arial"/>
        </w:rPr>
        <w:t xml:space="preserve">As set out above, </w:t>
      </w:r>
      <w:r w:rsidRPr="595CE6D8" w:rsidR="00462934">
        <w:rPr>
          <w:rFonts w:cs="Arial"/>
        </w:rPr>
        <w:t>I would be interested in hearing views on whether and how a similar approach in Scotland might work</w:t>
      </w:r>
      <w:r w:rsidRPr="595CE6D8">
        <w:rPr>
          <w:rFonts w:cs="Arial"/>
        </w:rPr>
        <w:t xml:space="preserve"> in practice</w:t>
      </w:r>
      <w:r w:rsidRPr="595CE6D8" w:rsidR="00462934">
        <w:rPr>
          <w:rFonts w:cs="Arial"/>
        </w:rPr>
        <w:t xml:space="preserve">. </w:t>
      </w:r>
    </w:p>
    <w:p w:rsidR="00B85FED" w:rsidP="00462934" w:rsidRDefault="00B85FED" w14:paraId="4588FEE8" w14:textId="77777777">
      <w:pPr>
        <w:rPr>
          <w:rFonts w:cs="Arial"/>
        </w:rPr>
      </w:pPr>
    </w:p>
    <w:p w:rsidR="00B85FED" w:rsidP="007E7D40" w:rsidRDefault="00B85FED" w14:paraId="6F6FC6EB" w14:textId="77777777">
      <w:pPr>
        <w:rPr>
          <w:b/>
        </w:rPr>
      </w:pPr>
    </w:p>
    <w:p w:rsidRPr="007E7D40" w:rsidR="007E7D40" w:rsidP="007E7D40" w:rsidRDefault="007E7D40" w14:paraId="28A5D052" w14:textId="458A8DD4">
      <w:pPr>
        <w:rPr>
          <w:b/>
        </w:rPr>
      </w:pPr>
      <w:r w:rsidRPr="007E7D40">
        <w:rPr>
          <w:b/>
        </w:rPr>
        <w:t>Scottish Government Position</w:t>
      </w:r>
    </w:p>
    <w:p w:rsidR="007E7D40" w:rsidP="007E7D40" w:rsidRDefault="007E7D40" w14:paraId="32B4BF1C" w14:textId="77777777"/>
    <w:p w:rsidR="007E7D40" w:rsidP="007E7D40" w:rsidRDefault="007E7D40" w14:paraId="7091DE44" w14:textId="68430A9F">
      <w:r>
        <w:t xml:space="preserve">The Scottish Government published </w:t>
      </w:r>
      <w:r w:rsidR="00417100">
        <w:t xml:space="preserve">its </w:t>
      </w:r>
      <w:hyperlink w:history="1" r:id="rId34">
        <w:r w:rsidRPr="00417100" w:rsidR="00417100">
          <w:rPr>
            <w:rStyle w:val="Hyperlink"/>
          </w:rPr>
          <w:t xml:space="preserve">Consultation on National Litter and </w:t>
        </w:r>
        <w:proofErr w:type="spellStart"/>
        <w:r w:rsidRPr="00417100" w:rsidR="00417100">
          <w:rPr>
            <w:rStyle w:val="Hyperlink"/>
          </w:rPr>
          <w:t>Flytipping</w:t>
        </w:r>
        <w:proofErr w:type="spellEnd"/>
        <w:r w:rsidRPr="00417100" w:rsidR="00417100">
          <w:rPr>
            <w:rStyle w:val="Hyperlink"/>
          </w:rPr>
          <w:t xml:space="preserve"> Strategy </w:t>
        </w:r>
      </w:hyperlink>
      <w:r>
        <w:t>on December 13, 2021.</w:t>
      </w:r>
      <w:r w:rsidR="00417100">
        <w:rPr>
          <w:rStyle w:val="FootnoteReference"/>
        </w:rPr>
        <w:footnoteReference w:id="29"/>
      </w:r>
      <w:r w:rsidR="00417100">
        <w:t xml:space="preserve"> </w:t>
      </w:r>
    </w:p>
    <w:p w:rsidR="007E7D40" w:rsidP="007E7D40" w:rsidRDefault="007E7D40" w14:paraId="2708D52F" w14:textId="77777777"/>
    <w:p w:rsidR="007E7D40" w:rsidP="007E7D40" w:rsidRDefault="007E7D40" w14:paraId="65F00284" w14:textId="088A0A6B">
      <w:r>
        <w:t xml:space="preserve">The paper sets out the aims of the </w:t>
      </w:r>
      <w:r w:rsidR="00417100">
        <w:t>National Litter and Fly</w:t>
      </w:r>
      <w:r w:rsidR="002634A1">
        <w:t>-</w:t>
      </w:r>
      <w:r w:rsidR="00417100">
        <w:t xml:space="preserve">tipping </w:t>
      </w:r>
      <w:r>
        <w:t>strategy</w:t>
      </w:r>
      <w:r w:rsidR="00417100">
        <w:t>, due to be published in early 2022</w:t>
      </w:r>
      <w:r>
        <w:t>. These include the following initiatives:</w:t>
      </w:r>
    </w:p>
    <w:p w:rsidR="007E7D40" w:rsidP="007E7D40" w:rsidRDefault="007E7D40" w14:paraId="0891F881" w14:textId="77777777"/>
    <w:p w:rsidR="007E7D40" w:rsidP="007E7D40" w:rsidRDefault="007E7D40" w14:paraId="79330D8B" w14:textId="32BE4FF6">
      <w:pPr>
        <w:pStyle w:val="ListParagraph"/>
        <w:numPr>
          <w:ilvl w:val="0"/>
          <w:numId w:val="24"/>
        </w:numPr>
      </w:pPr>
      <w:r>
        <w:t xml:space="preserve">Providing support to private landowners by exploring the use of technology </w:t>
      </w:r>
      <w:proofErr w:type="gramStart"/>
      <w:r>
        <w:t>and  alternative</w:t>
      </w:r>
      <w:proofErr w:type="gramEnd"/>
      <w:r>
        <w:t xml:space="preserve"> financial supports. It highlights an area that is raised in this Bill proposal - that private landowners and land managers are particularly adversely affected by the problem, as they can often be left paying the cost to clear and dispose of any material fly-tipped on their land.</w:t>
      </w:r>
    </w:p>
    <w:p w:rsidR="007E7D40" w:rsidP="007E7D40" w:rsidRDefault="007E7D40" w14:paraId="692DDFAD" w14:textId="77777777"/>
    <w:p w:rsidR="007E7D40" w:rsidP="004B7560" w:rsidRDefault="007E7D40" w14:paraId="369B7978" w14:textId="67B27D58">
      <w:pPr>
        <w:pStyle w:val="ListParagraph"/>
        <w:numPr>
          <w:ilvl w:val="0"/>
          <w:numId w:val="24"/>
        </w:numPr>
      </w:pPr>
      <w:r>
        <w:t xml:space="preserve">Improving the consistency and quality of data collection, including exploring establishing a national database and ensuring that there is a fit for purpose mechanism for citizen reporting of fly-tipping. </w:t>
      </w:r>
    </w:p>
    <w:p w:rsidR="007E7D40" w:rsidP="007E7D40" w:rsidRDefault="007E7D40" w14:paraId="33974921" w14:textId="77777777"/>
    <w:p w:rsidR="007E7D40" w:rsidP="004E1BF4" w:rsidRDefault="004B7560" w14:paraId="0DD61574" w14:textId="3094090B">
      <w:pPr>
        <w:pStyle w:val="ListParagraph"/>
        <w:numPr>
          <w:ilvl w:val="0"/>
          <w:numId w:val="24"/>
        </w:numPr>
      </w:pPr>
      <w:r>
        <w:t>I</w:t>
      </w:r>
      <w:r w:rsidR="007E7D40">
        <w:t>nitially rais</w:t>
      </w:r>
      <w:r>
        <w:t>ing</w:t>
      </w:r>
      <w:r w:rsidR="007E7D40">
        <w:t xml:space="preserve"> fixed penalties to the maximum </w:t>
      </w:r>
      <w:r>
        <w:t xml:space="preserve">permitted </w:t>
      </w:r>
      <w:proofErr w:type="gramStart"/>
      <w:r w:rsidR="007E7D40">
        <w:t>level</w:t>
      </w:r>
      <w:r>
        <w:t>,</w:t>
      </w:r>
      <w:r w:rsidR="007E7D40">
        <w:t xml:space="preserve"> and</w:t>
      </w:r>
      <w:proofErr w:type="gramEnd"/>
      <w:r w:rsidR="007E7D40">
        <w:t xml:space="preserve"> explor</w:t>
      </w:r>
      <w:r>
        <w:t>ing</w:t>
      </w:r>
      <w:r w:rsidR="007E7D40">
        <w:t xml:space="preserve"> the possibility of raising the maximum level even further. The Scottish Government have also said they want to explore the possibility of enabling local authorities to use civil penalties to enforce fly-tipping offences. </w:t>
      </w:r>
    </w:p>
    <w:p w:rsidR="004B7560" w:rsidP="004B7560" w:rsidRDefault="004B7560" w14:paraId="38094702" w14:textId="77777777">
      <w:pPr>
        <w:pStyle w:val="ListParagraph"/>
      </w:pPr>
    </w:p>
    <w:p w:rsidR="004B7560" w:rsidP="004E1BF4" w:rsidRDefault="004B7560" w14:paraId="3A2BA943" w14:textId="10D42FA3">
      <w:pPr>
        <w:pStyle w:val="ListParagraph"/>
        <w:numPr>
          <w:ilvl w:val="0"/>
          <w:numId w:val="24"/>
        </w:numPr>
      </w:pPr>
      <w:r>
        <w:t>A campaign of public education around the negative impacts of fly-tipping.</w:t>
      </w:r>
    </w:p>
    <w:p w:rsidR="007E7D40" w:rsidP="007E7D40" w:rsidRDefault="007E7D40" w14:paraId="0257569C" w14:textId="77777777"/>
    <w:p w:rsidR="004D07B8" w:rsidP="007E7D40" w:rsidRDefault="007E7D40" w14:paraId="7C0D18FB" w14:textId="77CC0791">
      <w:pPr>
        <w:rPr>
          <w:sz w:val="22"/>
          <w:szCs w:val="22"/>
          <w:lang w:bidi="ar-SA"/>
        </w:rPr>
      </w:pPr>
      <w:r>
        <w:t>The Scottish Government state</w:t>
      </w:r>
      <w:r w:rsidR="00417100">
        <w:t>s</w:t>
      </w:r>
      <w:r>
        <w:t xml:space="preserve"> </w:t>
      </w:r>
      <w:r w:rsidR="00417100">
        <w:t xml:space="preserve">that it </w:t>
      </w:r>
      <w:r>
        <w:t>intend</w:t>
      </w:r>
      <w:r w:rsidR="00417100">
        <w:t>s</w:t>
      </w:r>
      <w:r>
        <w:t xml:space="preserve"> to publish the final strategy in early 2022 and have said </w:t>
      </w:r>
      <w:r w:rsidR="004B7560">
        <w:t xml:space="preserve">that </w:t>
      </w:r>
      <w:r>
        <w:t>responses to the consultation will inform the development of this initiative.</w:t>
      </w:r>
      <w:r w:rsidR="004B7560">
        <w:t xml:space="preserve"> </w:t>
      </w:r>
      <w:r w:rsidR="00030B11">
        <w:t>The Scottish Government consultation closes on 31 March 2022.</w:t>
      </w:r>
    </w:p>
    <w:p w:rsidR="004D07B8" w:rsidP="004D07B8" w:rsidRDefault="004D07B8" w14:paraId="7710EC73" w14:textId="1A68CB35">
      <w:pPr>
        <w:rPr>
          <w:rFonts w:ascii="Calibri" w:hAnsi="Calibri" w:eastAsiaTheme="minorHAnsi"/>
          <w:lang w:bidi="ar-SA"/>
        </w:rPr>
      </w:pPr>
      <w:r>
        <w:t>There is some degree of overlap between what the Scottish Government is consulting on currently, and what is in my own proposal. On the issue of data collection, the Scottish Government consultation recognises the importance of evidence gathering, monitoring and evaluation, including the reporting of issues by the public and communities, national reporting and monitoring by bodies with a statutory duty to clear litter and fly-tipping (page 13). It recognises that ongoing data collection and monitoring will enable future evaluation of policy. Action point 3.1 states: “review the available litter data and approach to litter data collection across Scotland and reach an agreement between stakeholders on a common approach to collecting data”. My own proposal goes further than this in proposing a statutory duty on Scottish Ministers to collect data and report on it on a regular basis.</w:t>
      </w:r>
    </w:p>
    <w:p w:rsidR="004D07B8" w:rsidP="004D07B8" w:rsidRDefault="004D07B8" w14:paraId="5F4BF7C1" w14:textId="77777777"/>
    <w:p w:rsidR="004D07B8" w:rsidP="004D07B8" w:rsidRDefault="004D07B8" w14:paraId="006C8A3F" w14:textId="77777777">
      <w:r>
        <w:t>On the issue of penalties, the Scottish Government Consultation proposes increasing the fixed penalties issued by local authorities, Police Scotland, Loch Lomond and Trossachs National Park for fly-tipping to the maximum currently permitted (£500</w:t>
      </w:r>
      <w:proofErr w:type="gramStart"/>
      <w:r>
        <w:t>), and</w:t>
      </w:r>
      <w:proofErr w:type="gramEnd"/>
      <w:r>
        <w:t xml:space="preserve"> exploring the possibility of raising the maximum further at a later date (Action 13.2). It also recommends exploring raising current fixed penalty notices that can be issued by SEPA to the maximum of £1000 and exploring the possibility of raising this further </w:t>
      </w:r>
      <w:proofErr w:type="gramStart"/>
      <w:r>
        <w:t>at a later date</w:t>
      </w:r>
      <w:proofErr w:type="gramEnd"/>
      <w:r>
        <w:t xml:space="preserve"> (Action 13.4). Whilst these proposals are welcome, I would be concerned that the proposed maximum sums do not go far enough to provide </w:t>
      </w:r>
      <w:proofErr w:type="gramStart"/>
      <w:r>
        <w:t>a sufficient</w:t>
      </w:r>
      <w:proofErr w:type="gramEnd"/>
      <w:r>
        <w:t xml:space="preserve"> deterrent.</w:t>
      </w:r>
    </w:p>
    <w:p w:rsidR="004D07B8" w:rsidP="004D07B8" w:rsidRDefault="004D07B8" w14:paraId="5F005246" w14:textId="77777777"/>
    <w:p w:rsidR="004D07B8" w:rsidP="004D07B8" w:rsidRDefault="004D07B8" w14:paraId="2A613AE6" w14:textId="77777777">
      <w:r>
        <w:t>On the issue of liability which sits at the core of my own proposal, there are no recommendations within the Scottish Government Consultation in this area.</w:t>
      </w:r>
    </w:p>
    <w:p w:rsidR="004D07B8" w:rsidP="007E7D40" w:rsidRDefault="004D07B8" w14:paraId="060CD695" w14:textId="77777777">
      <w:pPr>
        <w:rPr>
          <w:sz w:val="22"/>
          <w:szCs w:val="22"/>
          <w:lang w:bidi="ar-SA"/>
        </w:rPr>
      </w:pPr>
    </w:p>
    <w:p w:rsidR="007E7D40" w:rsidP="00462934" w:rsidRDefault="007E7D40" w14:paraId="1B0760DC" w14:textId="77777777">
      <w:pPr>
        <w:rPr>
          <w:rFonts w:cs="Arial"/>
        </w:rPr>
      </w:pPr>
    </w:p>
    <w:p w:rsidR="00462934" w:rsidP="00462934" w:rsidRDefault="00462934" w14:paraId="196C964B" w14:textId="4C4AF4F7">
      <w:pPr>
        <w:pStyle w:val="HEad2"/>
        <w:rPr>
          <w:rFonts w:cs="Arial"/>
          <w:sz w:val="24"/>
          <w:szCs w:val="24"/>
        </w:rPr>
      </w:pPr>
      <w:r>
        <w:rPr>
          <w:rFonts w:cs="Arial"/>
          <w:sz w:val="24"/>
          <w:szCs w:val="24"/>
        </w:rPr>
        <w:t xml:space="preserve"> </w:t>
      </w:r>
    </w:p>
    <w:p w:rsidR="00462934" w:rsidP="00462934" w:rsidRDefault="00462934" w14:paraId="75CE7B4F" w14:textId="77777777">
      <w:pPr>
        <w:rPr>
          <w:sz w:val="22"/>
          <w:szCs w:val="22"/>
          <w:lang w:bidi="ar-SA"/>
        </w:rPr>
      </w:pPr>
    </w:p>
    <w:p w:rsidR="00462934" w:rsidP="00462934" w:rsidRDefault="00462934" w14:paraId="7B8ECA9F" w14:textId="77777777"/>
    <w:p w:rsidR="00462934" w:rsidP="00462934" w:rsidRDefault="00462934" w14:paraId="3000319F" w14:textId="77777777"/>
    <w:p w:rsidRPr="004D07B8" w:rsidR="00462934" w:rsidP="00462934" w:rsidRDefault="00462934" w14:paraId="5EA36648" w14:textId="27C02C2B">
      <w:pPr>
        <w:pStyle w:val="HEad2"/>
        <w:spacing w:line="259" w:lineRule="auto"/>
        <w:rPr>
          <w:rFonts w:cs="Arial"/>
          <w:szCs w:val="40"/>
        </w:rPr>
      </w:pPr>
      <w:bookmarkStart w:name="_GoBack" w:id="5"/>
      <w:bookmarkEnd w:id="5"/>
      <w:r w:rsidRPr="004D07B8">
        <w:rPr>
          <w:rFonts w:cs="Arial"/>
          <w:szCs w:val="40"/>
        </w:rPr>
        <w:lastRenderedPageBreak/>
        <w:t>Financial implications</w:t>
      </w:r>
    </w:p>
    <w:p w:rsidR="004D07B8" w:rsidP="004D07B8" w:rsidRDefault="004D07B8" w14:paraId="32C11CB9" w14:textId="77777777">
      <w:pPr>
        <w:rPr>
          <w:rFonts w:ascii="Calibri" w:hAnsi="Calibri" w:eastAsiaTheme="minorHAnsi"/>
          <w:lang w:bidi="ar-SA"/>
        </w:rPr>
      </w:pPr>
      <w:r>
        <w:t>In relation to the specific measures I am proposing the financial implications of each is as follows: -</w:t>
      </w:r>
    </w:p>
    <w:p w:rsidR="004D07B8" w:rsidP="004D07B8" w:rsidRDefault="004D07B8" w14:paraId="3577B827" w14:textId="77777777"/>
    <w:p w:rsidR="004D07B8" w:rsidP="004D07B8" w:rsidRDefault="004D07B8" w14:paraId="4CE08CEE" w14:textId="77777777">
      <w:pPr>
        <w:pStyle w:val="ListParagraph"/>
        <w:numPr>
          <w:ilvl w:val="0"/>
          <w:numId w:val="29"/>
        </w:numPr>
        <w:contextualSpacing w:val="0"/>
        <w:rPr>
          <w:rFonts w:eastAsia="Times New Roman"/>
        </w:rPr>
      </w:pPr>
      <w:r>
        <w:rPr>
          <w:rFonts w:eastAsia="Times New Roman"/>
        </w:rPr>
        <w:t>Data Collection</w:t>
      </w:r>
    </w:p>
    <w:p w:rsidR="004D07B8" w:rsidP="004D07B8" w:rsidRDefault="004D07B8" w14:paraId="5D8B5B5A" w14:textId="77777777">
      <w:pPr>
        <w:pStyle w:val="ListParagraph"/>
        <w:rPr>
          <w:rFonts w:eastAsiaTheme="minorHAnsi"/>
        </w:rPr>
      </w:pPr>
      <w:r>
        <w:t>Given the data is already being collected by local authorities, Zero Waste Scotland and SEPA, I would not anticipate there to be any net increase in cost involved in the requirement on Scottish Ministers to collect and report on data. Any additional administrative costs are likely to be minimal.</w:t>
      </w:r>
    </w:p>
    <w:p w:rsidR="004D07B8" w:rsidP="004D07B8" w:rsidRDefault="004D07B8" w14:paraId="463C842E" w14:textId="77777777">
      <w:pPr>
        <w:pStyle w:val="ListParagraph"/>
      </w:pPr>
    </w:p>
    <w:p w:rsidR="004D07B8" w:rsidP="004D07B8" w:rsidRDefault="004D07B8" w14:paraId="1AA7B58D" w14:textId="77777777">
      <w:pPr>
        <w:pStyle w:val="ListParagraph"/>
        <w:numPr>
          <w:ilvl w:val="0"/>
          <w:numId w:val="29"/>
        </w:numPr>
        <w:contextualSpacing w:val="0"/>
        <w:rPr>
          <w:rFonts w:eastAsia="Times New Roman"/>
        </w:rPr>
      </w:pPr>
      <w:r>
        <w:rPr>
          <w:rFonts w:eastAsia="Times New Roman"/>
        </w:rPr>
        <w:t xml:space="preserve">Legal Liability </w:t>
      </w:r>
    </w:p>
    <w:p w:rsidR="004D07B8" w:rsidP="004D07B8" w:rsidRDefault="004D07B8" w14:paraId="2EEC97B9" w14:textId="77777777">
      <w:pPr>
        <w:pStyle w:val="ListParagraph"/>
        <w:rPr>
          <w:rFonts w:eastAsiaTheme="minorHAnsi"/>
        </w:rPr>
      </w:pPr>
      <w:r>
        <w:t>The removal of legal liability from individuals on whose land or property the waste has been deposited, where they did not generate that or give permission for it to be deposited, will have a positive financial benefit for those impacted. Although in practice such individuals having to pay the cost of removal is relatively rare, and they can in some circumstances be compensated, nevertheless a removal of liability will reduce costs on such individuals.</w:t>
      </w:r>
    </w:p>
    <w:p w:rsidR="004D07B8" w:rsidP="004D07B8" w:rsidRDefault="004D07B8" w14:paraId="45856235" w14:textId="77777777">
      <w:pPr>
        <w:pStyle w:val="ListParagraph"/>
      </w:pPr>
    </w:p>
    <w:p w:rsidR="004D07B8" w:rsidP="004D07B8" w:rsidRDefault="004D07B8" w14:paraId="29156877" w14:textId="77777777">
      <w:pPr>
        <w:pStyle w:val="ListParagraph"/>
        <w:numPr>
          <w:ilvl w:val="0"/>
          <w:numId w:val="29"/>
        </w:numPr>
        <w:contextualSpacing w:val="0"/>
        <w:rPr>
          <w:rFonts w:eastAsia="Times New Roman"/>
        </w:rPr>
      </w:pPr>
      <w:r>
        <w:rPr>
          <w:rFonts w:eastAsia="Times New Roman"/>
        </w:rPr>
        <w:t>Strict Liability</w:t>
      </w:r>
    </w:p>
    <w:p w:rsidR="004D07B8" w:rsidP="004D07B8" w:rsidRDefault="004D07B8" w14:paraId="35557592" w14:textId="77777777">
      <w:pPr>
        <w:pStyle w:val="ListParagraph"/>
        <w:rPr>
          <w:rFonts w:eastAsiaTheme="minorHAnsi"/>
        </w:rPr>
      </w:pPr>
      <w:r>
        <w:t xml:space="preserve">The introduction of strict liability on the generator of waste will essentially place an additional financial burden on those persons to ensure that waste is properly disposed of, which may involve additional expense. However, that </w:t>
      </w:r>
      <w:proofErr w:type="gramStart"/>
      <w:r>
        <w:t>has to</w:t>
      </w:r>
      <w:proofErr w:type="gramEnd"/>
      <w:r>
        <w:t xml:space="preserve"> be weighed against the substantial costs to wider society from fly-tipping, which is more likely to be deterred should strict liability be introduced.</w:t>
      </w:r>
    </w:p>
    <w:p w:rsidR="004D07B8" w:rsidP="004D07B8" w:rsidRDefault="004D07B8" w14:paraId="2A8C41CD" w14:textId="77777777">
      <w:pPr>
        <w:pStyle w:val="ListParagraph"/>
      </w:pPr>
    </w:p>
    <w:p w:rsidR="004D07B8" w:rsidP="004D07B8" w:rsidRDefault="004D07B8" w14:paraId="61C50E31" w14:textId="77777777">
      <w:pPr>
        <w:pStyle w:val="ListParagraph"/>
        <w:numPr>
          <w:ilvl w:val="0"/>
          <w:numId w:val="29"/>
        </w:numPr>
        <w:contextualSpacing w:val="0"/>
        <w:rPr>
          <w:rFonts w:eastAsia="Times New Roman"/>
        </w:rPr>
      </w:pPr>
      <w:r>
        <w:rPr>
          <w:rFonts w:eastAsia="Times New Roman"/>
        </w:rPr>
        <w:t>Sanctions</w:t>
      </w:r>
    </w:p>
    <w:p w:rsidR="004D07B8" w:rsidP="004D07B8" w:rsidRDefault="004D07B8" w14:paraId="5FBE5AE5" w14:textId="77777777">
      <w:pPr>
        <w:pStyle w:val="ListParagraph"/>
        <w:rPr>
          <w:rFonts w:eastAsiaTheme="minorHAnsi"/>
        </w:rPr>
      </w:pPr>
      <w:r>
        <w:t>The introduction of higher penalties for fly-tipping will generate additional sums for public authorities, including local authorities. This, in turn, would allow local authorities and other bodies to devote more resources to the enforcement of the law in this area. The deterrent effect of increased penalties might well reduce the incidence of fly-tipping, thus reducing the burden on authorities to investigate incidents and seek to identify and pursue offenders.</w:t>
      </w:r>
    </w:p>
    <w:p w:rsidR="004D07B8" w:rsidP="00A61744" w:rsidRDefault="004D07B8" w14:paraId="298A4EF0" w14:textId="77777777">
      <w:pPr>
        <w:rPr>
          <w:rFonts w:eastAsia="Calibri" w:cs="Arial"/>
          <w:lang w:eastAsia="en-GB"/>
        </w:rPr>
      </w:pPr>
    </w:p>
    <w:p w:rsidRPr="009030C7" w:rsidR="00462934" w:rsidP="00462934" w:rsidRDefault="00462934" w14:paraId="3D97B96A" w14:textId="30AA303F">
      <w:pPr>
        <w:pStyle w:val="HEad2"/>
        <w:spacing w:line="259" w:lineRule="auto"/>
        <w:rPr>
          <w:rFonts w:cs="Arial"/>
          <w:szCs w:val="40"/>
        </w:rPr>
      </w:pPr>
      <w:r w:rsidRPr="009030C7">
        <w:rPr>
          <w:rFonts w:cs="Arial"/>
          <w:szCs w:val="40"/>
        </w:rPr>
        <w:t>Sustainability</w:t>
      </w:r>
    </w:p>
    <w:p w:rsidRPr="0054009E" w:rsidR="0054009E" w:rsidP="0054009E" w:rsidRDefault="0054009E" w14:paraId="2003812D" w14:textId="685113E6">
      <w:pPr>
        <w:pStyle w:val="paragraph"/>
        <w:spacing w:before="0" w:beforeAutospacing="0" w:after="0" w:afterAutospacing="0"/>
        <w:jc w:val="both"/>
        <w:textAlignment w:val="baseline"/>
        <w:rPr>
          <w:rStyle w:val="Heading2Char"/>
          <w:rFonts w:eastAsia="Arial" w:cs="Arial"/>
          <w:b w:val="0"/>
          <w:i w:val="0"/>
          <w:color w:val="000000"/>
        </w:rPr>
      </w:pPr>
      <w:bookmarkStart w:name="_Hlk94265547" w:id="6"/>
      <w:r>
        <w:rPr>
          <w:rFonts w:ascii="Arial" w:hAnsi="Arial" w:cs="Arial"/>
        </w:rPr>
        <w:t>The p</w:t>
      </w:r>
      <w:r w:rsidRPr="00A61744" w:rsidR="00417100">
        <w:rPr>
          <w:rFonts w:ascii="Arial" w:hAnsi="Arial" w:cs="Arial"/>
        </w:rPr>
        <w:t xml:space="preserve">rinciples of sustainable development </w:t>
      </w:r>
      <w:r w:rsidRPr="00A61744">
        <w:rPr>
          <w:rFonts w:ascii="Arial" w:hAnsi="Arial" w:cs="Arial"/>
          <w:bCs/>
        </w:rPr>
        <w:t>are</w:t>
      </w:r>
      <w:r w:rsidRPr="00A61744" w:rsidR="00417100">
        <w:rPr>
          <w:rFonts w:ascii="Arial" w:hAnsi="Arial" w:cs="Arial"/>
        </w:rPr>
        <w:t>:</w:t>
      </w:r>
      <w:r w:rsidRPr="0054009E">
        <w:rPr>
          <w:rStyle w:val="Heading2Char"/>
          <w:rFonts w:eastAsia="Arial" w:cs="Arial"/>
          <w:color w:val="000000"/>
        </w:rPr>
        <w:t xml:space="preserve"> </w:t>
      </w:r>
    </w:p>
    <w:p w:rsidRPr="00A61744" w:rsidR="0054009E" w:rsidP="00A61744" w:rsidRDefault="0054009E" w14:paraId="380F17C7" w14:textId="53D5A42E">
      <w:pPr>
        <w:pStyle w:val="paragraph"/>
        <w:numPr>
          <w:ilvl w:val="0"/>
          <w:numId w:val="26"/>
        </w:numPr>
        <w:spacing w:before="0" w:beforeAutospacing="0" w:after="0" w:afterAutospacing="0"/>
        <w:jc w:val="both"/>
        <w:textAlignment w:val="baseline"/>
        <w:rPr>
          <w:rFonts w:ascii="Arial" w:hAnsi="Arial" w:cs="Arial"/>
          <w:sz w:val="18"/>
          <w:szCs w:val="18"/>
        </w:rPr>
      </w:pPr>
      <w:r w:rsidRPr="00A61744">
        <w:rPr>
          <w:rStyle w:val="normaltextrun"/>
          <w:rFonts w:eastAsia="Arial"/>
        </w:rPr>
        <w:t>l</w:t>
      </w:r>
      <w:r w:rsidRPr="00A61744">
        <w:rPr>
          <w:rStyle w:val="normaltextrun"/>
          <w:rFonts w:ascii="Arial" w:hAnsi="Arial" w:eastAsia="Arial" w:cs="Arial"/>
        </w:rPr>
        <w:t>iving</w:t>
      </w:r>
      <w:r w:rsidRPr="00A61744">
        <w:rPr>
          <w:rStyle w:val="normaltextrun"/>
          <w:rFonts w:ascii="Arial" w:hAnsi="Arial" w:eastAsia="Arial" w:cs="Arial"/>
          <w:color w:val="000000"/>
        </w:rPr>
        <w:t xml:space="preserve"> within environmental limits </w:t>
      </w:r>
      <w:r w:rsidRPr="00A61744">
        <w:rPr>
          <w:rStyle w:val="eop"/>
          <w:rFonts w:ascii="Arial" w:hAnsi="Arial" w:eastAsia="Arial" w:cs="Arial"/>
          <w:color w:val="000000"/>
        </w:rPr>
        <w:t> </w:t>
      </w:r>
    </w:p>
    <w:p w:rsidRPr="00A61744" w:rsidR="0054009E" w:rsidP="00A61744" w:rsidRDefault="0054009E" w14:paraId="36100CFA" w14:textId="52FEE813">
      <w:pPr>
        <w:pStyle w:val="paragraph"/>
        <w:numPr>
          <w:ilvl w:val="0"/>
          <w:numId w:val="26"/>
        </w:numPr>
        <w:spacing w:before="0" w:beforeAutospacing="0" w:after="0" w:afterAutospacing="0"/>
        <w:jc w:val="both"/>
        <w:textAlignment w:val="baseline"/>
        <w:rPr>
          <w:rFonts w:ascii="Arial" w:hAnsi="Arial" w:cs="Arial"/>
          <w:sz w:val="18"/>
          <w:szCs w:val="18"/>
        </w:rPr>
      </w:pPr>
      <w:r w:rsidRPr="00A61744">
        <w:rPr>
          <w:rStyle w:val="normaltextrun"/>
          <w:rFonts w:ascii="Arial" w:hAnsi="Arial" w:eastAsia="Arial" w:cs="Arial"/>
          <w:color w:val="000000"/>
        </w:rPr>
        <w:t>ensuring a strong, healthy and just society </w:t>
      </w:r>
      <w:r w:rsidRPr="00A61744">
        <w:rPr>
          <w:rStyle w:val="eop"/>
          <w:rFonts w:ascii="Arial" w:hAnsi="Arial" w:eastAsia="Arial" w:cs="Arial"/>
          <w:color w:val="000000"/>
        </w:rPr>
        <w:t> </w:t>
      </w:r>
    </w:p>
    <w:p w:rsidRPr="00A61744" w:rsidR="0054009E" w:rsidP="00A61744" w:rsidRDefault="0054009E" w14:paraId="20CEAAF0" w14:textId="2FB65838">
      <w:pPr>
        <w:pStyle w:val="paragraph"/>
        <w:numPr>
          <w:ilvl w:val="0"/>
          <w:numId w:val="26"/>
        </w:numPr>
        <w:spacing w:before="0" w:beforeAutospacing="0" w:after="0" w:afterAutospacing="0"/>
        <w:jc w:val="both"/>
        <w:textAlignment w:val="baseline"/>
        <w:rPr>
          <w:rFonts w:ascii="Arial" w:hAnsi="Arial" w:cs="Arial"/>
          <w:sz w:val="18"/>
          <w:szCs w:val="18"/>
        </w:rPr>
      </w:pPr>
      <w:r w:rsidRPr="00A61744">
        <w:rPr>
          <w:rStyle w:val="normaltextrun"/>
          <w:rFonts w:ascii="Arial" w:hAnsi="Arial" w:eastAsia="Arial" w:cs="Arial"/>
          <w:color w:val="000000"/>
        </w:rPr>
        <w:t>achieving a sustainable economy </w:t>
      </w:r>
      <w:r w:rsidRPr="00A61744">
        <w:rPr>
          <w:rStyle w:val="eop"/>
          <w:rFonts w:ascii="Arial" w:hAnsi="Arial" w:eastAsia="Arial" w:cs="Arial"/>
          <w:color w:val="000000"/>
        </w:rPr>
        <w:t> </w:t>
      </w:r>
    </w:p>
    <w:p w:rsidRPr="00A61744" w:rsidR="0054009E" w:rsidP="00A61744" w:rsidRDefault="0054009E" w14:paraId="3380840B" w14:textId="5187EFC5">
      <w:pPr>
        <w:pStyle w:val="paragraph"/>
        <w:numPr>
          <w:ilvl w:val="0"/>
          <w:numId w:val="26"/>
        </w:numPr>
        <w:spacing w:before="0" w:beforeAutospacing="0" w:after="0" w:afterAutospacing="0"/>
        <w:jc w:val="both"/>
        <w:textAlignment w:val="baseline"/>
        <w:rPr>
          <w:rFonts w:ascii="Arial" w:hAnsi="Arial" w:cs="Arial"/>
          <w:sz w:val="18"/>
          <w:szCs w:val="18"/>
        </w:rPr>
      </w:pPr>
      <w:r w:rsidRPr="00A61744">
        <w:rPr>
          <w:rStyle w:val="normaltextrun"/>
          <w:rFonts w:ascii="Arial" w:hAnsi="Arial" w:eastAsia="Arial" w:cs="Arial"/>
          <w:color w:val="000000"/>
        </w:rPr>
        <w:t>promoting effective, participative systems of governance </w:t>
      </w:r>
      <w:r w:rsidRPr="00A61744">
        <w:rPr>
          <w:rStyle w:val="eop"/>
          <w:rFonts w:ascii="Arial" w:hAnsi="Arial" w:eastAsia="Arial" w:cs="Arial"/>
          <w:color w:val="000000"/>
        </w:rPr>
        <w:t> </w:t>
      </w:r>
    </w:p>
    <w:p w:rsidRPr="00A61744" w:rsidR="0054009E" w:rsidP="0054009E" w:rsidRDefault="0054009E" w14:paraId="3E7884BB" w14:textId="77777777">
      <w:pPr>
        <w:pStyle w:val="paragraph"/>
        <w:numPr>
          <w:ilvl w:val="0"/>
          <w:numId w:val="26"/>
        </w:numPr>
        <w:spacing w:before="0" w:beforeAutospacing="0" w:after="0" w:afterAutospacing="0"/>
        <w:jc w:val="both"/>
        <w:textAlignment w:val="baseline"/>
        <w:rPr>
          <w:rFonts w:ascii="Arial" w:hAnsi="Arial" w:cs="Arial"/>
          <w:sz w:val="18"/>
          <w:szCs w:val="18"/>
        </w:rPr>
      </w:pPr>
      <w:r w:rsidRPr="00A61744">
        <w:rPr>
          <w:rStyle w:val="normaltextrun"/>
          <w:rFonts w:ascii="Arial" w:hAnsi="Arial" w:eastAsia="Arial" w:cs="Arial"/>
          <w:color w:val="000000"/>
        </w:rPr>
        <w:t xml:space="preserve">ensuring policy is developed </w:t>
      </w:r>
      <w:proofErr w:type="gramStart"/>
      <w:r w:rsidRPr="00A61744">
        <w:rPr>
          <w:rStyle w:val="normaltextrun"/>
          <w:rFonts w:ascii="Arial" w:hAnsi="Arial" w:eastAsia="Arial" w:cs="Arial"/>
          <w:color w:val="000000"/>
        </w:rPr>
        <w:t>on the basis of</w:t>
      </w:r>
      <w:proofErr w:type="gramEnd"/>
      <w:r w:rsidRPr="00A61744">
        <w:rPr>
          <w:rStyle w:val="normaltextrun"/>
          <w:rFonts w:ascii="Arial" w:hAnsi="Arial" w:eastAsia="Arial" w:cs="Arial"/>
          <w:color w:val="000000"/>
        </w:rPr>
        <w:t xml:space="preserve"> strong scientific evidence</w:t>
      </w:r>
      <w:r w:rsidRPr="0054009E" w:rsidR="00417100">
        <w:t>.</w:t>
      </w:r>
    </w:p>
    <w:p w:rsidRPr="00A61744" w:rsidR="0054009E" w:rsidP="00A61744" w:rsidRDefault="0054009E" w14:paraId="099C025A" w14:textId="77777777">
      <w:pPr>
        <w:pStyle w:val="paragraph"/>
        <w:spacing w:before="0" w:beforeAutospacing="0" w:after="0" w:afterAutospacing="0"/>
        <w:ind w:left="720"/>
        <w:jc w:val="both"/>
        <w:textAlignment w:val="baseline"/>
        <w:rPr>
          <w:rFonts w:ascii="Arial" w:hAnsi="Arial" w:cs="Arial"/>
          <w:sz w:val="18"/>
          <w:szCs w:val="18"/>
        </w:rPr>
      </w:pPr>
    </w:p>
    <w:p w:rsidRPr="00A61744" w:rsidR="0054009E" w:rsidP="00A61744" w:rsidRDefault="0054009E" w14:paraId="0BEDFFD6" w14:textId="77777777">
      <w:pPr>
        <w:pStyle w:val="paragraph"/>
        <w:spacing w:before="0" w:beforeAutospacing="0" w:after="0" w:afterAutospacing="0"/>
        <w:ind w:left="720"/>
        <w:jc w:val="both"/>
        <w:textAlignment w:val="baseline"/>
        <w:rPr>
          <w:rFonts w:ascii="Arial" w:hAnsi="Arial" w:cs="Arial"/>
          <w:sz w:val="18"/>
          <w:szCs w:val="18"/>
        </w:rPr>
      </w:pPr>
    </w:p>
    <w:p w:rsidR="0054009E" w:rsidP="0054009E" w:rsidRDefault="0054009E" w14:paraId="72414ED3" w14:textId="77777777">
      <w:pPr>
        <w:pStyle w:val="paragraph"/>
        <w:spacing w:before="0" w:beforeAutospacing="0" w:after="0" w:afterAutospacing="0"/>
        <w:jc w:val="both"/>
        <w:textAlignment w:val="baseline"/>
      </w:pPr>
    </w:p>
    <w:p w:rsidR="0054009E" w:rsidP="2F11D7D4" w:rsidRDefault="0054009E" w14:paraId="69C6BF90" w14:textId="06216FC9">
      <w:pPr>
        <w:pStyle w:val="paragraph"/>
        <w:spacing w:before="0" w:beforeAutospacing="0" w:after="0" w:afterAutospacing="0"/>
        <w:jc w:val="both"/>
        <w:textAlignment w:val="baseline"/>
        <w:rPr>
          <w:rFonts w:ascii="Arial" w:hAnsi="Arial" w:cs="Arial"/>
        </w:rPr>
      </w:pPr>
      <w:r w:rsidRPr="2F11D7D4">
        <w:rPr>
          <w:rFonts w:ascii="Arial" w:hAnsi="Arial" w:cs="Arial"/>
        </w:rPr>
        <w:lastRenderedPageBreak/>
        <w:t xml:space="preserve">As part of the policy development process a Sustainable Development Impact Assessment (SDIA) </w:t>
      </w:r>
      <w:r w:rsidR="002634A1">
        <w:rPr>
          <w:rFonts w:ascii="Arial" w:hAnsi="Arial" w:cs="Arial"/>
        </w:rPr>
        <w:t>has been</w:t>
      </w:r>
      <w:r w:rsidRPr="2F11D7D4">
        <w:rPr>
          <w:rFonts w:ascii="Arial" w:hAnsi="Arial" w:cs="Arial"/>
        </w:rPr>
        <w:t xml:space="preserve"> carried out on the provisions of the proposed Bill. </w:t>
      </w:r>
    </w:p>
    <w:p w:rsidR="0054009E" w:rsidP="0054009E" w:rsidRDefault="0054009E" w14:paraId="5D78C582" w14:textId="77777777">
      <w:pPr>
        <w:pStyle w:val="paragraph"/>
        <w:spacing w:before="0" w:beforeAutospacing="0" w:after="0" w:afterAutospacing="0"/>
        <w:jc w:val="both"/>
        <w:textAlignment w:val="baseline"/>
        <w:rPr>
          <w:rFonts w:ascii="Arial" w:hAnsi="Arial" w:cs="Arial"/>
        </w:rPr>
      </w:pPr>
    </w:p>
    <w:p w:rsidR="00A61744" w:rsidP="00A61744" w:rsidRDefault="00A61744" w14:paraId="5151385B" w14:textId="2A03902B">
      <w:pPr>
        <w:pStyle w:val="paragraph"/>
        <w:spacing w:before="0" w:beforeAutospacing="0" w:after="0" w:afterAutospacing="0"/>
        <w:jc w:val="both"/>
        <w:textAlignment w:val="baseline"/>
        <w:rPr>
          <w:rFonts w:ascii="Arial" w:hAnsi="Arial" w:cs="Arial"/>
        </w:rPr>
      </w:pPr>
      <w:r>
        <w:rPr>
          <w:rFonts w:ascii="Arial" w:hAnsi="Arial" w:cs="Arial"/>
        </w:rPr>
        <w:t xml:space="preserve">Policy development is at an early </w:t>
      </w:r>
      <w:proofErr w:type="gramStart"/>
      <w:r>
        <w:rPr>
          <w:rFonts w:ascii="Arial" w:hAnsi="Arial" w:cs="Arial"/>
        </w:rPr>
        <w:t>stage,</w:t>
      </w:r>
      <w:proofErr w:type="gramEnd"/>
      <w:r>
        <w:rPr>
          <w:rFonts w:ascii="Arial" w:hAnsi="Arial" w:cs="Arial"/>
        </w:rPr>
        <w:t xml:space="preserve"> therefore this particular section is in relatively general terms. Broadly, the overarching aim and principle of the proposed Bill is to reduce instances of fly-tipping. Less fly-tipping ought to have a positive impact on the environment and biodiversity. Furthermore, improved reporting and better data collection will allow local authorities</w:t>
      </w:r>
      <w:r w:rsidR="00EA0F9F">
        <w:rPr>
          <w:rFonts w:ascii="Arial" w:hAnsi="Arial" w:cs="Arial"/>
        </w:rPr>
        <w:t>, national park authorities</w:t>
      </w:r>
      <w:r>
        <w:rPr>
          <w:rFonts w:ascii="Arial" w:hAnsi="Arial" w:cs="Arial"/>
        </w:rPr>
        <w:t xml:space="preserve"> and SEPA to more strategically plan allocation of resources to deal with instances of fly-tipping. </w:t>
      </w:r>
    </w:p>
    <w:p w:rsidR="00A61744" w:rsidP="00A61744" w:rsidRDefault="00A61744" w14:paraId="79D1C788" w14:textId="77777777">
      <w:pPr>
        <w:pStyle w:val="paragraph"/>
        <w:spacing w:before="0" w:beforeAutospacing="0" w:after="0" w:afterAutospacing="0"/>
        <w:jc w:val="both"/>
        <w:textAlignment w:val="baseline"/>
        <w:rPr>
          <w:rFonts w:ascii="Arial" w:hAnsi="Arial" w:cs="Arial"/>
        </w:rPr>
      </w:pPr>
    </w:p>
    <w:p w:rsidR="00ED6208" w:rsidP="00A61744" w:rsidRDefault="0054009E" w14:paraId="76AF9462" w14:textId="63F09C32">
      <w:pPr>
        <w:pStyle w:val="paragraph"/>
        <w:spacing w:before="0" w:beforeAutospacing="0" w:after="0" w:afterAutospacing="0"/>
        <w:jc w:val="both"/>
        <w:textAlignment w:val="baseline"/>
        <w:rPr>
          <w:rFonts w:ascii="Arial" w:hAnsi="Arial" w:cs="Arial"/>
        </w:rPr>
      </w:pPr>
      <w:r>
        <w:rPr>
          <w:rFonts w:ascii="Arial" w:hAnsi="Arial" w:cs="Arial"/>
        </w:rPr>
        <w:t xml:space="preserve">In </w:t>
      </w:r>
      <w:r w:rsidR="00A61744">
        <w:rPr>
          <w:rFonts w:ascii="Arial" w:hAnsi="Arial" w:cs="Arial"/>
        </w:rPr>
        <w:t>general</w:t>
      </w:r>
      <w:r>
        <w:rPr>
          <w:rFonts w:ascii="Arial" w:hAnsi="Arial" w:cs="Arial"/>
        </w:rPr>
        <w:t xml:space="preserve"> terms, t</w:t>
      </w:r>
      <w:r w:rsidRPr="00A61744" w:rsidR="00417100">
        <w:rPr>
          <w:rFonts w:ascii="Arial" w:hAnsi="Arial" w:cs="Arial"/>
        </w:rPr>
        <w:t xml:space="preserve">he act of fly-tipping </w:t>
      </w:r>
      <w:r>
        <w:rPr>
          <w:rFonts w:ascii="Arial" w:hAnsi="Arial" w:cs="Arial"/>
        </w:rPr>
        <w:t xml:space="preserve">would appear to </w:t>
      </w:r>
      <w:r w:rsidRPr="00A61744" w:rsidR="00417100">
        <w:rPr>
          <w:rFonts w:ascii="Arial" w:hAnsi="Arial" w:cs="Arial"/>
        </w:rPr>
        <w:t>go against th</w:t>
      </w:r>
      <w:r>
        <w:rPr>
          <w:rFonts w:ascii="Arial" w:hAnsi="Arial" w:cs="Arial"/>
        </w:rPr>
        <w:t>e</w:t>
      </w:r>
      <w:r w:rsidRPr="00A61744" w:rsidR="00417100">
        <w:rPr>
          <w:rFonts w:ascii="Arial" w:hAnsi="Arial" w:cs="Arial"/>
        </w:rPr>
        <w:t xml:space="preserve"> principles</w:t>
      </w:r>
      <w:r>
        <w:rPr>
          <w:rFonts w:ascii="Arial" w:hAnsi="Arial" w:cs="Arial"/>
        </w:rPr>
        <w:t xml:space="preserve"> listed above</w:t>
      </w:r>
      <w:r w:rsidRPr="00A61744" w:rsidR="00417100">
        <w:rPr>
          <w:rFonts w:ascii="Arial" w:hAnsi="Arial" w:cs="Arial"/>
        </w:rPr>
        <w:t xml:space="preserve">, causing, as it does, environmental damage, and weakening societal cohesion. </w:t>
      </w:r>
      <w:r w:rsidR="00ED6208">
        <w:rPr>
          <w:rFonts w:ascii="Arial" w:hAnsi="Arial" w:cs="Arial"/>
        </w:rPr>
        <w:t>A former UK Government Parliamentary Under Secretary of State for Communities and Local Government, who had responsibility for this issue, described fly-tipping and littering in the following terms:</w:t>
      </w:r>
    </w:p>
    <w:p w:rsidR="00ED6208" w:rsidP="00ED6208" w:rsidRDefault="00ED6208" w14:paraId="1AC1D9C4" w14:textId="0DC3275A">
      <w:pPr>
        <w:pStyle w:val="paragraph"/>
        <w:ind w:left="720"/>
        <w:jc w:val="both"/>
        <w:textAlignment w:val="baseline"/>
        <w:rPr>
          <w:rFonts w:ascii="Arial" w:hAnsi="Arial" w:cs="Arial"/>
        </w:rPr>
      </w:pPr>
      <w:r>
        <w:rPr>
          <w:rFonts w:ascii="Arial" w:hAnsi="Arial" w:cs="Arial"/>
        </w:rPr>
        <w:t>“</w:t>
      </w:r>
      <w:r w:rsidRPr="00ED6208">
        <w:rPr>
          <w:rFonts w:ascii="Arial" w:hAnsi="Arial" w:cs="Arial"/>
        </w:rPr>
        <w:t>…antisocial environmental crimes that pose risks to human health and animal welfare, spoil relationships between neighbours and their wider community, and affect the way people feel about the place that they call home</w:t>
      </w:r>
      <w:r>
        <w:rPr>
          <w:rFonts w:ascii="Arial" w:hAnsi="Arial" w:cs="Arial"/>
        </w:rPr>
        <w:t>”</w:t>
      </w:r>
      <w:r w:rsidRPr="00ED6208">
        <w:rPr>
          <w:rFonts w:ascii="Arial" w:hAnsi="Arial" w:cs="Arial"/>
        </w:rPr>
        <w:t>.</w:t>
      </w:r>
      <w:r>
        <w:rPr>
          <w:rStyle w:val="FootnoteReference"/>
          <w:rFonts w:ascii="Arial" w:hAnsi="Arial" w:cs="Arial"/>
        </w:rPr>
        <w:footnoteReference w:id="30"/>
      </w:r>
      <w:r>
        <w:rPr>
          <w:rFonts w:ascii="Arial" w:hAnsi="Arial" w:cs="Arial"/>
        </w:rPr>
        <w:t xml:space="preserve"> </w:t>
      </w:r>
    </w:p>
    <w:p w:rsidR="00A61744" w:rsidP="00A61744" w:rsidRDefault="00ED6208" w14:paraId="03905F12" w14:textId="06B666A5">
      <w:pPr>
        <w:pStyle w:val="paragraph"/>
        <w:spacing w:before="0" w:beforeAutospacing="0" w:after="0" w:afterAutospacing="0"/>
        <w:jc w:val="both"/>
        <w:textAlignment w:val="baseline"/>
        <w:rPr>
          <w:rFonts w:ascii="Arial" w:hAnsi="Arial" w:cs="Arial"/>
        </w:rPr>
      </w:pPr>
      <w:r>
        <w:rPr>
          <w:rFonts w:ascii="Arial" w:hAnsi="Arial" w:cs="Arial"/>
        </w:rPr>
        <w:t xml:space="preserve">This succinct description makes clear that fly-tipping is contrary to the sustainability principles listed above. </w:t>
      </w:r>
      <w:r w:rsidRPr="00A61744" w:rsidR="00417100">
        <w:rPr>
          <w:rFonts w:ascii="Arial" w:hAnsi="Arial" w:cs="Arial"/>
        </w:rPr>
        <w:t xml:space="preserve">As mentioned </w:t>
      </w:r>
      <w:r w:rsidR="0054009E">
        <w:rPr>
          <w:rFonts w:ascii="Arial" w:hAnsi="Arial" w:cs="Arial"/>
        </w:rPr>
        <w:t>earlier in the document</w:t>
      </w:r>
      <w:r w:rsidRPr="00A61744" w:rsidR="00417100">
        <w:rPr>
          <w:rFonts w:ascii="Arial" w:hAnsi="Arial" w:cs="Arial"/>
        </w:rPr>
        <w:t>, I believe that</w:t>
      </w:r>
      <w:r w:rsidR="0054009E">
        <w:rPr>
          <w:rFonts w:ascii="Arial" w:hAnsi="Arial" w:cs="Arial"/>
        </w:rPr>
        <w:t xml:space="preserve"> </w:t>
      </w:r>
      <w:r w:rsidRPr="00A61744" w:rsidR="00417100">
        <w:rPr>
          <w:rFonts w:ascii="Arial" w:hAnsi="Arial" w:cs="Arial"/>
        </w:rPr>
        <w:t>the existing law in this area</w:t>
      </w:r>
      <w:r>
        <w:rPr>
          <w:rFonts w:ascii="Arial" w:hAnsi="Arial" w:cs="Arial"/>
        </w:rPr>
        <w:t xml:space="preserve"> also has the unintended consequence of</w:t>
      </w:r>
      <w:r w:rsidRPr="00A61744" w:rsidR="00417100">
        <w:rPr>
          <w:rFonts w:ascii="Arial" w:hAnsi="Arial" w:cs="Arial"/>
        </w:rPr>
        <w:t xml:space="preserve"> placing duties on</w:t>
      </w:r>
      <w:r>
        <w:rPr>
          <w:rFonts w:ascii="Arial" w:hAnsi="Arial" w:cs="Arial"/>
        </w:rPr>
        <w:t xml:space="preserve"> people who are </w:t>
      </w:r>
      <w:proofErr w:type="gramStart"/>
      <w:r>
        <w:rPr>
          <w:rFonts w:ascii="Arial" w:hAnsi="Arial" w:cs="Arial"/>
        </w:rPr>
        <w:t>actually</w:t>
      </w:r>
      <w:r w:rsidRPr="00A61744" w:rsidR="00417100">
        <w:rPr>
          <w:rFonts w:ascii="Arial" w:hAnsi="Arial" w:cs="Arial"/>
        </w:rPr>
        <w:t xml:space="preserve"> victims</w:t>
      </w:r>
      <w:proofErr w:type="gramEnd"/>
      <w:r w:rsidRPr="00A61744" w:rsidR="00417100">
        <w:rPr>
          <w:rFonts w:ascii="Arial" w:hAnsi="Arial" w:cs="Arial"/>
        </w:rPr>
        <w:t xml:space="preserve"> of fly-</w:t>
      </w:r>
      <w:r w:rsidRPr="00A61744">
        <w:rPr>
          <w:rFonts w:ascii="Arial" w:hAnsi="Arial" w:cs="Arial"/>
        </w:rPr>
        <w:t>tipping</w:t>
      </w:r>
      <w:r>
        <w:rPr>
          <w:rFonts w:ascii="Arial" w:hAnsi="Arial" w:cs="Arial"/>
        </w:rPr>
        <w:t>.</w:t>
      </w:r>
      <w:r w:rsidRPr="00A61744">
        <w:rPr>
          <w:rFonts w:ascii="Arial" w:hAnsi="Arial" w:cs="Arial"/>
        </w:rPr>
        <w:t xml:space="preserve"> In</w:t>
      </w:r>
      <w:r>
        <w:rPr>
          <w:rFonts w:ascii="Arial" w:hAnsi="Arial" w:cs="Arial"/>
        </w:rPr>
        <w:t xml:space="preserve"> my view this goes</w:t>
      </w:r>
      <w:r w:rsidRPr="00A61744" w:rsidR="00417100">
        <w:rPr>
          <w:rFonts w:ascii="Arial" w:hAnsi="Arial" w:cs="Arial"/>
        </w:rPr>
        <w:t xml:space="preserve"> against principles of natural </w:t>
      </w:r>
      <w:r w:rsidRPr="00A61744" w:rsidR="00CC5E1E">
        <w:rPr>
          <w:rFonts w:ascii="Arial" w:hAnsi="Arial" w:cs="Arial"/>
        </w:rPr>
        <w:t>justice.</w:t>
      </w:r>
    </w:p>
    <w:p w:rsidR="00A61744" w:rsidP="00A61744" w:rsidRDefault="00A61744" w14:paraId="1D8502A3" w14:textId="12C2DD77">
      <w:pPr>
        <w:pStyle w:val="paragraph"/>
        <w:spacing w:before="0" w:beforeAutospacing="0" w:after="0" w:afterAutospacing="0"/>
        <w:jc w:val="both"/>
        <w:textAlignment w:val="baseline"/>
        <w:rPr>
          <w:rFonts w:ascii="Arial" w:hAnsi="Arial" w:cs="Arial"/>
        </w:rPr>
      </w:pPr>
    </w:p>
    <w:p w:rsidR="00A61744" w:rsidP="00A61744" w:rsidRDefault="00A61744" w14:paraId="58B6E530" w14:textId="47B8582B">
      <w:pPr>
        <w:pStyle w:val="paragraph"/>
        <w:spacing w:before="0" w:beforeAutospacing="0" w:after="0" w:afterAutospacing="0"/>
        <w:jc w:val="both"/>
        <w:textAlignment w:val="baseline"/>
        <w:rPr>
          <w:rFonts w:ascii="Arial" w:hAnsi="Arial" w:cs="Arial"/>
        </w:rPr>
      </w:pPr>
      <w:r>
        <w:rPr>
          <w:rFonts w:ascii="Arial" w:hAnsi="Arial" w:cs="Arial"/>
        </w:rPr>
        <w:t xml:space="preserve">Equally I am mindful of the fact that further thought is required to ensure that the introduction of strict liability on perpetrators of fly-tipping does not have the unintended consequence of leading to delays in the removal of waste, and I will reflect on this during policy development. </w:t>
      </w:r>
    </w:p>
    <w:p w:rsidR="00A61744" w:rsidP="00A61744" w:rsidRDefault="00A61744" w14:paraId="04594197" w14:textId="77777777">
      <w:pPr>
        <w:pStyle w:val="paragraph"/>
        <w:spacing w:before="0" w:beforeAutospacing="0" w:after="0" w:afterAutospacing="0"/>
        <w:jc w:val="both"/>
        <w:textAlignment w:val="baseline"/>
        <w:rPr>
          <w:rFonts w:ascii="Arial" w:hAnsi="Arial" w:cs="Arial"/>
        </w:rPr>
      </w:pPr>
    </w:p>
    <w:p w:rsidRPr="00A61744" w:rsidR="00391537" w:rsidP="0070582A" w:rsidRDefault="0054009E" w14:paraId="1538FAE4" w14:textId="1CFFD663">
      <w:pPr>
        <w:pStyle w:val="paragraph"/>
        <w:spacing w:before="0" w:beforeAutospacing="0" w:after="0" w:afterAutospacing="0"/>
        <w:jc w:val="both"/>
        <w:textAlignment w:val="baseline"/>
        <w:rPr>
          <w:rFonts w:cs="Arial"/>
        </w:rPr>
      </w:pPr>
      <w:r w:rsidRPr="2F11D7D4">
        <w:rPr>
          <w:rFonts w:ascii="Arial" w:hAnsi="Arial" w:cs="Arial"/>
        </w:rPr>
        <w:t>The</w:t>
      </w:r>
      <w:r w:rsidRPr="2F11D7D4" w:rsidR="00391537">
        <w:rPr>
          <w:rFonts w:ascii="Arial" w:hAnsi="Arial" w:cs="Arial"/>
        </w:rPr>
        <w:t xml:space="preserve"> </w:t>
      </w:r>
      <w:r w:rsidRPr="2F11D7D4">
        <w:rPr>
          <w:rFonts w:ascii="Arial" w:hAnsi="Arial" w:cs="Arial"/>
        </w:rPr>
        <w:t xml:space="preserve">SDIA </w:t>
      </w:r>
      <w:r w:rsidRPr="2F11D7D4" w:rsidR="00391537">
        <w:rPr>
          <w:rFonts w:ascii="Arial" w:hAnsi="Arial" w:cs="Arial"/>
        </w:rPr>
        <w:t>assess</w:t>
      </w:r>
      <w:r w:rsidR="00286C48">
        <w:rPr>
          <w:rFonts w:ascii="Arial" w:hAnsi="Arial" w:cs="Arial"/>
        </w:rPr>
        <w:t>es</w:t>
      </w:r>
      <w:r w:rsidRPr="2F11D7D4" w:rsidR="00391537">
        <w:rPr>
          <w:rFonts w:ascii="Arial" w:hAnsi="Arial" w:cs="Arial"/>
        </w:rPr>
        <w:t xml:space="preserve"> </w:t>
      </w:r>
      <w:r w:rsidRPr="2F11D7D4">
        <w:rPr>
          <w:rFonts w:ascii="Arial" w:hAnsi="Arial" w:cs="Arial"/>
        </w:rPr>
        <w:t xml:space="preserve">in more detail </w:t>
      </w:r>
      <w:r w:rsidRPr="2F11D7D4" w:rsidR="00391537">
        <w:rPr>
          <w:rFonts w:ascii="Arial" w:hAnsi="Arial" w:cs="Arial"/>
        </w:rPr>
        <w:t>the impact of the provisions of the draft proposal on the sustainability principles.</w:t>
      </w:r>
      <w:r w:rsidRPr="2F11D7D4" w:rsidR="00A61744">
        <w:rPr>
          <w:rFonts w:ascii="Arial" w:hAnsi="Arial" w:cs="Arial"/>
        </w:rPr>
        <w:t xml:space="preserve"> In broad terms I am confiden</w:t>
      </w:r>
      <w:r w:rsidRPr="2F11D7D4" w:rsidR="1D43CA70">
        <w:rPr>
          <w:rFonts w:ascii="Arial" w:hAnsi="Arial" w:cs="Arial"/>
        </w:rPr>
        <w:t>t</w:t>
      </w:r>
      <w:r w:rsidRPr="2F11D7D4" w:rsidR="00A61744">
        <w:rPr>
          <w:rFonts w:ascii="Arial" w:hAnsi="Arial" w:cs="Arial"/>
        </w:rPr>
        <w:t xml:space="preserve"> that the provisions of the proposed Bill will have a positive impact on sustainability. </w:t>
      </w:r>
    </w:p>
    <w:bookmarkEnd w:id="6"/>
    <w:p w:rsidR="00462934" w:rsidP="00B85FED" w:rsidRDefault="00462934" w14:paraId="00B0E882" w14:textId="77777777">
      <w:pPr>
        <w:pStyle w:val="HEad2"/>
        <w:spacing w:line="259" w:lineRule="auto"/>
        <w:rPr>
          <w:bCs w:val="0"/>
          <w:szCs w:val="40"/>
        </w:rPr>
      </w:pPr>
      <w:r w:rsidRPr="43C0968B">
        <w:rPr>
          <w:bCs w:val="0"/>
          <w:szCs w:val="40"/>
        </w:rPr>
        <w:lastRenderedPageBreak/>
        <w:t>Equalities</w:t>
      </w:r>
    </w:p>
    <w:p w:rsidR="0054009E" w:rsidP="00B85FED" w:rsidRDefault="0054009E" w14:paraId="5AD6BCF1" w14:textId="6E726C58">
      <w:pPr>
        <w:pStyle w:val="HEad2"/>
        <w:spacing w:line="259" w:lineRule="auto"/>
        <w:rPr>
          <w:sz w:val="24"/>
          <w:szCs w:val="24"/>
        </w:rPr>
      </w:pPr>
      <w:r>
        <w:rPr>
          <w:sz w:val="24"/>
          <w:szCs w:val="24"/>
        </w:rPr>
        <w:t xml:space="preserve">An Equalities Impact Assessment (EQIA) </w:t>
      </w:r>
      <w:r w:rsidR="00286C48">
        <w:rPr>
          <w:sz w:val="24"/>
          <w:szCs w:val="24"/>
        </w:rPr>
        <w:t>has been carried out</w:t>
      </w:r>
      <w:r>
        <w:rPr>
          <w:sz w:val="24"/>
          <w:szCs w:val="24"/>
        </w:rPr>
        <w:t xml:space="preserve"> as part of policy development on the proposed Bill. The EQIA assess</w:t>
      </w:r>
      <w:r w:rsidR="00286C48">
        <w:rPr>
          <w:sz w:val="24"/>
          <w:szCs w:val="24"/>
        </w:rPr>
        <w:t>es</w:t>
      </w:r>
      <w:r>
        <w:rPr>
          <w:sz w:val="24"/>
          <w:szCs w:val="24"/>
        </w:rPr>
        <w:t xml:space="preserve"> the impact of the Bill’s provisions, both positive and negative, on different protected characteristics under the Equality Act 2010.</w:t>
      </w:r>
    </w:p>
    <w:p w:rsidR="0054009E" w:rsidP="0054009E" w:rsidRDefault="0054009E" w14:paraId="7B1B5C90" w14:textId="18BD63CE">
      <w:pPr>
        <w:pStyle w:val="HEad2"/>
        <w:spacing w:line="259" w:lineRule="auto"/>
        <w:rPr>
          <w:sz w:val="24"/>
          <w:szCs w:val="24"/>
        </w:rPr>
      </w:pPr>
      <w:r w:rsidRPr="2FCE7952">
        <w:rPr>
          <w:sz w:val="24"/>
          <w:szCs w:val="24"/>
        </w:rPr>
        <w:t>Broadly speaking</w:t>
      </w:r>
      <w:r>
        <w:rPr>
          <w:sz w:val="24"/>
          <w:szCs w:val="24"/>
        </w:rPr>
        <w:t>, I consider that</w:t>
      </w:r>
      <w:r w:rsidRPr="2FCE7952">
        <w:rPr>
          <w:sz w:val="24"/>
          <w:szCs w:val="24"/>
        </w:rPr>
        <w:t xml:space="preserve"> the impact on people with </w:t>
      </w:r>
      <w:proofErr w:type="gramStart"/>
      <w:r w:rsidRPr="2FCE7952">
        <w:rPr>
          <w:sz w:val="24"/>
          <w:szCs w:val="24"/>
        </w:rPr>
        <w:t>particular protected</w:t>
      </w:r>
      <w:proofErr w:type="gramEnd"/>
      <w:r w:rsidRPr="2FCE7952">
        <w:rPr>
          <w:sz w:val="24"/>
          <w:szCs w:val="24"/>
        </w:rPr>
        <w:t xml:space="preserve"> characteristics </w:t>
      </w:r>
      <w:r w:rsidR="00A0595B">
        <w:rPr>
          <w:sz w:val="24"/>
          <w:szCs w:val="24"/>
        </w:rPr>
        <w:t xml:space="preserve">will </w:t>
      </w:r>
      <w:r w:rsidRPr="2FCE7952">
        <w:rPr>
          <w:sz w:val="24"/>
          <w:szCs w:val="24"/>
        </w:rPr>
        <w:t>be positive where there is a specific impact.</w:t>
      </w:r>
      <w:r>
        <w:rPr>
          <w:sz w:val="24"/>
          <w:szCs w:val="24"/>
        </w:rPr>
        <w:t xml:space="preserve"> The provisions of the proposed Bill would seek to improve the surrounding environment and health and safety of residents of areas where fly</w:t>
      </w:r>
      <w:r w:rsidR="00274B6E">
        <w:rPr>
          <w:sz w:val="24"/>
          <w:szCs w:val="24"/>
        </w:rPr>
        <w:t>-</w:t>
      </w:r>
      <w:r>
        <w:rPr>
          <w:sz w:val="24"/>
          <w:szCs w:val="24"/>
        </w:rPr>
        <w:t xml:space="preserve">tipping is a </w:t>
      </w:r>
      <w:proofErr w:type="gramStart"/>
      <w:r>
        <w:rPr>
          <w:sz w:val="24"/>
          <w:szCs w:val="24"/>
        </w:rPr>
        <w:t>particular problem</w:t>
      </w:r>
      <w:proofErr w:type="gramEnd"/>
      <w:r>
        <w:rPr>
          <w:sz w:val="24"/>
          <w:szCs w:val="24"/>
        </w:rPr>
        <w:t>. Fly</w:t>
      </w:r>
      <w:r w:rsidR="00A61744">
        <w:rPr>
          <w:sz w:val="24"/>
          <w:szCs w:val="24"/>
        </w:rPr>
        <w:t>-</w:t>
      </w:r>
      <w:r>
        <w:rPr>
          <w:sz w:val="24"/>
          <w:szCs w:val="24"/>
        </w:rPr>
        <w:t>tipping can be part of more antisocial behaviour and crime and may occur in areas where residents, some of whom will have protected characteristics</w:t>
      </w:r>
      <w:r w:rsidR="00A0595B">
        <w:rPr>
          <w:sz w:val="24"/>
          <w:szCs w:val="24"/>
        </w:rPr>
        <w:t>,</w:t>
      </w:r>
      <w:r>
        <w:rPr>
          <w:sz w:val="24"/>
          <w:szCs w:val="24"/>
        </w:rPr>
        <w:t xml:space="preserve"> may currently feel unsafe or lack confidence in reporting instances of fly</w:t>
      </w:r>
      <w:r w:rsidR="00274B6E">
        <w:rPr>
          <w:sz w:val="24"/>
          <w:szCs w:val="24"/>
        </w:rPr>
        <w:t>-</w:t>
      </w:r>
      <w:r>
        <w:rPr>
          <w:sz w:val="24"/>
          <w:szCs w:val="24"/>
        </w:rPr>
        <w:t xml:space="preserve">tipping and other antisocial behaviour. I consider that the provisions of the proposed Bill may help empower individuals to report such instances with confidence that this will lead to change. This may include for example, older people, disabled people, people from black and minority ethnic communities and people with other protected characteristics under the 2010 Act. </w:t>
      </w:r>
    </w:p>
    <w:p w:rsidR="0054009E" w:rsidP="0054009E" w:rsidRDefault="0054009E" w14:paraId="59550418" w14:textId="47AA1420">
      <w:pPr>
        <w:pStyle w:val="HEad2"/>
        <w:spacing w:line="259" w:lineRule="auto"/>
        <w:rPr>
          <w:sz w:val="24"/>
          <w:szCs w:val="24"/>
        </w:rPr>
      </w:pPr>
      <w:bookmarkStart w:name="_Hlk94267036" w:id="7"/>
      <w:r>
        <w:rPr>
          <w:sz w:val="24"/>
          <w:szCs w:val="24"/>
        </w:rPr>
        <w:t>The EQIA assess</w:t>
      </w:r>
      <w:r w:rsidR="00A0595B">
        <w:rPr>
          <w:sz w:val="24"/>
          <w:szCs w:val="24"/>
        </w:rPr>
        <w:t>es</w:t>
      </w:r>
      <w:r>
        <w:rPr>
          <w:sz w:val="24"/>
          <w:szCs w:val="24"/>
        </w:rPr>
        <w:t xml:space="preserve"> in more detail the impact of the proposals on people with different protected characteristics.</w:t>
      </w:r>
    </w:p>
    <w:bookmarkEnd w:id="7"/>
    <w:p w:rsidR="00834F67" w:rsidP="00462934" w:rsidRDefault="00462934" w14:paraId="39FA4E1C" w14:textId="77777777">
      <w:pPr>
        <w:pStyle w:val="HEad2"/>
        <w:spacing w:line="259" w:lineRule="auto"/>
      </w:pPr>
      <w:r>
        <w:t xml:space="preserve">Data protection </w:t>
      </w:r>
      <w:r w:rsidR="00834F67">
        <w:t xml:space="preserve">  </w:t>
      </w:r>
    </w:p>
    <w:p w:rsidR="00462934" w:rsidP="00462934" w:rsidRDefault="00462934" w14:paraId="7CE2F1A7" w14:textId="77777777">
      <w:pPr>
        <w:rPr>
          <w:rFonts w:cs="Arial"/>
        </w:rPr>
      </w:pPr>
    </w:p>
    <w:p w:rsidR="00462934" w:rsidP="00462934" w:rsidRDefault="0054009E" w14:paraId="295D8DEA" w14:textId="14BE28F3">
      <w:pPr>
        <w:rPr>
          <w:rFonts w:cs="Arial"/>
        </w:rPr>
      </w:pPr>
      <w:bookmarkStart w:name="_Hlk95308334" w:id="8"/>
      <w:r>
        <w:rPr>
          <w:rFonts w:cs="Arial"/>
        </w:rPr>
        <w:t>I expect that the provisions of the proposed Bill, particularly around revised reporting mechanisms, will involve the processing of personal data. Therefore, a full Data Protection Impact Assessment is being undertaken as part of policy development. Furthermore, I shall be informing the Information Commissioner’s office under Article 36(4) of the General Data Protection Regulation of my intention to introduce legislation in this area.</w:t>
      </w:r>
    </w:p>
    <w:bookmarkEnd w:id="8"/>
    <w:p w:rsidRPr="00603D52" w:rsidR="00462934" w:rsidP="00462934" w:rsidRDefault="00462934" w14:paraId="09B64314" w14:textId="77777777">
      <w:pPr>
        <w:pStyle w:val="NormalWeb"/>
        <w:shd w:val="clear" w:color="auto" w:fill="FFFFFF"/>
        <w:spacing w:before="225" w:beforeAutospacing="0" w:after="0" w:afterAutospacing="0"/>
        <w:rPr>
          <w:rFonts w:ascii="Arial" w:hAnsi="Arial" w:cs="Arial"/>
          <w:b/>
          <w:bCs/>
        </w:rPr>
      </w:pPr>
      <w:r w:rsidRPr="00603D52">
        <w:rPr>
          <w:rFonts w:ascii="Arial" w:hAnsi="Arial" w:cs="Arial"/>
          <w:b/>
          <w:bCs/>
          <w:color w:val="000000"/>
        </w:rPr>
        <w:t>For more infor</w:t>
      </w:r>
      <w:r w:rsidRPr="00603D52">
        <w:rPr>
          <w:rFonts w:ascii="Arial" w:hAnsi="Arial" w:cs="Arial"/>
          <w:b/>
          <w:bCs/>
        </w:rPr>
        <w:t xml:space="preserve">mation:  </w:t>
      </w:r>
    </w:p>
    <w:p w:rsidRPr="00603D52" w:rsidR="00462934" w:rsidP="00462934" w:rsidRDefault="00462934" w14:paraId="30381E33" w14:textId="77777777">
      <w:pPr>
        <w:pStyle w:val="ListParagraph"/>
        <w:numPr>
          <w:ilvl w:val="0"/>
          <w:numId w:val="22"/>
        </w:numPr>
        <w:rPr>
          <w:rFonts w:eastAsia="Times New Roman" w:cs="Arial"/>
        </w:rPr>
      </w:pPr>
      <w:proofErr w:type="spellStart"/>
      <w:r w:rsidRPr="00603D52">
        <w:rPr>
          <w:rFonts w:eastAsia="Times New Roman" w:cs="Arial"/>
        </w:rPr>
        <w:t>ScotGov</w:t>
      </w:r>
      <w:proofErr w:type="spellEnd"/>
      <w:r w:rsidRPr="00603D52">
        <w:rPr>
          <w:rFonts w:eastAsia="Times New Roman" w:cs="Arial"/>
        </w:rPr>
        <w:t xml:space="preserve"> website: </w:t>
      </w:r>
      <w:hyperlink w:history="1" w:anchor="penalties" r:id="rId35">
        <w:r w:rsidRPr="00603D52">
          <w:rPr>
            <w:rStyle w:val="Hyperlink"/>
            <w:rFonts w:cs="Arial"/>
          </w:rPr>
          <w:t>https://www.gov.scot/policies/managing-waste/litter-and-flytipping/#penalties</w:t>
        </w:r>
      </w:hyperlink>
      <w:r w:rsidRPr="00603D52">
        <w:rPr>
          <w:rFonts w:eastAsia="Times New Roman" w:cs="Arial"/>
        </w:rPr>
        <w:t xml:space="preserve"> </w:t>
      </w:r>
    </w:p>
    <w:p w:rsidRPr="00603D52" w:rsidR="00462934" w:rsidP="00462934" w:rsidRDefault="00462934" w14:paraId="73EB4C63" w14:textId="77777777">
      <w:pPr>
        <w:pStyle w:val="ListParagraph"/>
        <w:numPr>
          <w:ilvl w:val="0"/>
          <w:numId w:val="22"/>
        </w:numPr>
        <w:rPr>
          <w:rFonts w:eastAsia="Times New Roman" w:cs="Arial"/>
        </w:rPr>
      </w:pPr>
      <w:r w:rsidRPr="00603D52">
        <w:rPr>
          <w:rFonts w:eastAsia="Times New Roman" w:cs="Arial"/>
        </w:rPr>
        <w:t xml:space="preserve">Zero Waste Scotland website: </w:t>
      </w:r>
      <w:hyperlink w:history="1" r:id="rId36">
        <w:r w:rsidRPr="00603D52">
          <w:rPr>
            <w:rStyle w:val="Hyperlink"/>
            <w:rFonts w:cs="Arial"/>
          </w:rPr>
          <w:t>https://www.zerowastescotland.org.uk/content/litter-and-fly-tipping-legislation</w:t>
        </w:r>
      </w:hyperlink>
      <w:r w:rsidRPr="00603D52">
        <w:rPr>
          <w:rFonts w:eastAsia="Times New Roman" w:cs="Arial"/>
        </w:rPr>
        <w:t>)</w:t>
      </w:r>
    </w:p>
    <w:p w:rsidRPr="00603D52" w:rsidR="00462934" w:rsidP="00462934" w:rsidRDefault="00462934" w14:paraId="02DD63D2" w14:textId="7A727B0B">
      <w:pPr>
        <w:pStyle w:val="NormalWeb"/>
        <w:rPr>
          <w:rFonts w:ascii="Arial" w:hAnsi="Arial" w:cs="Arial"/>
          <w:b/>
          <w:bCs/>
          <w:color w:val="000000"/>
        </w:rPr>
      </w:pPr>
      <w:r w:rsidRPr="00603D52">
        <w:rPr>
          <w:rFonts w:ascii="Arial" w:hAnsi="Arial" w:cs="Arial"/>
          <w:b/>
          <w:bCs/>
        </w:rPr>
        <w:t>For more information</w:t>
      </w:r>
      <w:r w:rsidRPr="00603D52">
        <w:rPr>
          <w:rFonts w:ascii="Arial" w:hAnsi="Arial" w:cs="Arial"/>
          <w:b/>
          <w:bCs/>
          <w:color w:val="000000"/>
        </w:rPr>
        <w:t>:</w:t>
      </w:r>
    </w:p>
    <w:p w:rsidRPr="00603D52" w:rsidR="00462934" w:rsidP="00462934" w:rsidRDefault="00462934" w14:paraId="024B204C" w14:textId="1BCF962D">
      <w:pPr>
        <w:pStyle w:val="NormalWeb"/>
        <w:rPr>
          <w:rFonts w:ascii="Arial" w:hAnsi="Arial" w:cs="Arial"/>
        </w:rPr>
      </w:pPr>
      <w:r w:rsidRPr="00603D52">
        <w:rPr>
          <w:rFonts w:ascii="Arial" w:hAnsi="Arial" w:cs="Arial"/>
          <w:color w:val="000000"/>
        </w:rPr>
        <w:t xml:space="preserve">House of Commons Library briefing: </w:t>
      </w:r>
      <w:hyperlink w:history="1" r:id="rId37">
        <w:r w:rsidRPr="00830FF5" w:rsidR="00830FF5">
          <w:rPr>
            <w:rStyle w:val="Hyperlink"/>
            <w:rFonts w:ascii="Arial" w:hAnsi="Arial" w:cs="Arial"/>
            <w:lang w:val="en-GB"/>
          </w:rPr>
          <w:t>https://commonslibrary.parliament.uk/research-briefings/sn05672/</w:t>
        </w:r>
      </w:hyperlink>
    </w:p>
    <w:p w:rsidRPr="0070582A" w:rsidR="00462934" w:rsidP="00462934" w:rsidRDefault="00462934" w14:paraId="31F98D54" w14:textId="25D7ABD3">
      <w:pPr>
        <w:pStyle w:val="HEad2"/>
        <w:rPr>
          <w:rFonts w:cs="Arial"/>
          <w:szCs w:val="40"/>
        </w:rPr>
      </w:pPr>
      <w:r w:rsidRPr="0070582A">
        <w:rPr>
          <w:rFonts w:cs="Arial"/>
          <w:szCs w:val="40"/>
        </w:rPr>
        <w:lastRenderedPageBreak/>
        <w:t>Questions</w:t>
      </w:r>
    </w:p>
    <w:p w:rsidRPr="00D92452" w:rsidR="00462934" w:rsidP="00462934" w:rsidRDefault="00462934" w14:paraId="489EFEEC" w14:textId="77777777">
      <w:pPr>
        <w:pStyle w:val="Head3"/>
        <w:rPr>
          <w:rFonts w:cs="Arial"/>
          <w:sz w:val="24"/>
          <w:szCs w:val="24"/>
        </w:rPr>
      </w:pPr>
      <w:r w:rsidRPr="00D92452">
        <w:rPr>
          <w:rFonts w:cs="Arial"/>
          <w:sz w:val="24"/>
          <w:szCs w:val="24"/>
        </w:rPr>
        <w:t>About you</w:t>
      </w:r>
    </w:p>
    <w:p w:rsidRPr="00D92452" w:rsidR="00462934" w:rsidP="00462934" w:rsidRDefault="00462934" w14:paraId="16A687EB" w14:textId="77777777">
      <w:pPr>
        <w:rPr>
          <w:rFonts w:cs="Arial"/>
        </w:rPr>
      </w:pPr>
      <w:r w:rsidRPr="00D92452">
        <w:rPr>
          <w:rFonts w:cs="Arial"/>
        </w:rPr>
        <w:t>(Note:</w:t>
      </w:r>
      <w:r w:rsidRPr="00D92452">
        <w:rPr>
          <w:rFonts w:cs="Arial"/>
          <w:b/>
        </w:rPr>
        <w:t xml:space="preserve"> </w:t>
      </w:r>
      <w:r w:rsidRPr="00D92452">
        <w:rPr>
          <w:rFonts w:cs="Arial"/>
        </w:rPr>
        <w:t xml:space="preserve">Information entered in this “About You” section may be published with your response (unless it is “not for publication”), except where indicated in </w:t>
      </w:r>
      <w:r w:rsidRPr="00D92452">
        <w:rPr>
          <w:rFonts w:cs="Arial"/>
          <w:b/>
        </w:rPr>
        <w:t>bold</w:t>
      </w:r>
      <w:r w:rsidRPr="00D92452">
        <w:rPr>
          <w:rFonts w:cs="Arial"/>
        </w:rPr>
        <w:t>.)</w:t>
      </w:r>
    </w:p>
    <w:p w:rsidRPr="00D92452" w:rsidR="00462934" w:rsidP="00462934" w:rsidRDefault="00462934" w14:paraId="0DB8F03B" w14:textId="77777777">
      <w:pPr>
        <w:rPr>
          <w:rFonts w:cs="Arial"/>
          <w:b/>
        </w:rPr>
      </w:pPr>
    </w:p>
    <w:p w:rsidRPr="00D92452" w:rsidR="00462934" w:rsidP="00462934" w:rsidRDefault="00462934" w14:paraId="0AE4C135" w14:textId="77777777">
      <w:pPr>
        <w:rPr>
          <w:rFonts w:cs="Arial"/>
        </w:rPr>
      </w:pPr>
      <w:r w:rsidRPr="00D92452">
        <w:rPr>
          <w:rFonts w:cs="Arial"/>
        </w:rPr>
        <w:t xml:space="preserve">1. </w:t>
      </w:r>
      <w:r w:rsidRPr="00D92452">
        <w:rPr>
          <w:rFonts w:cs="Arial"/>
        </w:rPr>
        <w:tab/>
      </w:r>
      <w:r w:rsidRPr="00D92452">
        <w:rPr>
          <w:rFonts w:cs="Arial"/>
        </w:rPr>
        <w:t>Are you responding as:</w:t>
      </w:r>
    </w:p>
    <w:p w:rsidRPr="00D92452" w:rsidR="00462934" w:rsidP="00A61744" w:rsidRDefault="00A61744" w14:paraId="04D4C375" w14:textId="4EB656DF">
      <w:pPr>
        <w:ind w:left="720" w:firstLine="720"/>
        <w:rPr>
          <w:rFonts w:cs="Arial"/>
        </w:rPr>
      </w:pPr>
      <w:r w:rsidRPr="00D92452">
        <w:rPr>
          <w:rFonts w:cs="Arial"/>
        </w:rPr>
        <w:t></w:t>
      </w:r>
      <w:r w:rsidRPr="00D92452" w:rsidR="00462934">
        <w:rPr>
          <w:rFonts w:cs="Arial"/>
        </w:rPr>
        <w:tab/>
      </w:r>
      <w:r w:rsidRPr="00D92452" w:rsidR="00462934">
        <w:rPr>
          <w:rFonts w:cs="Arial"/>
        </w:rPr>
        <w:t xml:space="preserve">an individual – in which case go to Q2A </w:t>
      </w:r>
    </w:p>
    <w:p w:rsidRPr="00D92452" w:rsidR="00462934" w:rsidP="00A61744" w:rsidRDefault="00A61744" w14:paraId="715B11A1" w14:textId="3DFFBABC">
      <w:pPr>
        <w:ind w:left="720" w:firstLine="720"/>
        <w:rPr>
          <w:rFonts w:cs="Arial"/>
        </w:rPr>
      </w:pPr>
      <w:r w:rsidRPr="00D92452">
        <w:rPr>
          <w:rFonts w:cs="Arial"/>
        </w:rPr>
        <w:t></w:t>
      </w:r>
      <w:r w:rsidRPr="00D92452" w:rsidR="00462934">
        <w:rPr>
          <w:rFonts w:cs="Arial"/>
        </w:rPr>
        <w:tab/>
      </w:r>
      <w:r w:rsidRPr="00D92452" w:rsidR="00462934">
        <w:rPr>
          <w:rFonts w:cs="Arial"/>
        </w:rPr>
        <w:t>on behalf of an organisation? – in which case go to Q2B</w:t>
      </w:r>
    </w:p>
    <w:p w:rsidRPr="00D92452" w:rsidR="00462934" w:rsidP="00462934" w:rsidRDefault="00462934" w14:paraId="4DC03B2F" w14:textId="77777777">
      <w:pPr>
        <w:rPr>
          <w:rFonts w:cs="Arial"/>
        </w:rPr>
      </w:pPr>
    </w:p>
    <w:p w:rsidRPr="00D92452" w:rsidR="00462934" w:rsidP="00462934" w:rsidRDefault="00462934" w14:paraId="62AB50EA" w14:textId="77777777">
      <w:pPr>
        <w:ind w:left="709" w:hanging="709"/>
        <w:rPr>
          <w:rFonts w:cs="Arial"/>
          <w:b/>
        </w:rPr>
      </w:pPr>
      <w:r w:rsidRPr="00D92452">
        <w:rPr>
          <w:rFonts w:cs="Arial"/>
        </w:rPr>
        <w:t xml:space="preserve">2A. </w:t>
      </w:r>
      <w:r w:rsidRPr="00D92452">
        <w:rPr>
          <w:rFonts w:cs="Arial"/>
        </w:rPr>
        <w:tab/>
      </w:r>
      <w:r w:rsidRPr="00D92452">
        <w:rPr>
          <w:rFonts w:cs="Arial"/>
        </w:rPr>
        <w:t>Which of the following best describes you? (If you are a professional or academic, but not in a subject relevant to the consultation, please choose “Member of the public”.)</w:t>
      </w:r>
    </w:p>
    <w:p w:rsidRPr="00D92452" w:rsidR="00462934" w:rsidP="00462934" w:rsidRDefault="00462934" w14:paraId="614C0EDA" w14:textId="6DD87592">
      <w:pPr>
        <w:ind w:left="709"/>
        <w:rPr>
          <w:rFonts w:cs="Arial"/>
        </w:rPr>
      </w:pPr>
      <w:r w:rsidRPr="00D92452">
        <w:rPr>
          <w:rFonts w:cs="Arial"/>
        </w:rPr>
        <w:t xml:space="preserve"> </w:t>
      </w:r>
      <w:r w:rsidRPr="00D92452">
        <w:rPr>
          <w:rFonts w:cs="Arial"/>
        </w:rPr>
        <w:tab/>
      </w:r>
      <w:r w:rsidRPr="00D92452" w:rsidR="00A61744">
        <w:rPr>
          <w:rFonts w:cs="Arial"/>
        </w:rPr>
        <w:t></w:t>
      </w:r>
      <w:r w:rsidR="00A61744">
        <w:rPr>
          <w:rFonts w:cs="Arial"/>
        </w:rPr>
        <w:tab/>
      </w:r>
      <w:r w:rsidRPr="00D92452">
        <w:rPr>
          <w:rFonts w:cs="Arial"/>
        </w:rPr>
        <w:t>Politician (MSP/MP/peer/MEP/Councillor)</w:t>
      </w:r>
    </w:p>
    <w:p w:rsidRPr="00D92452" w:rsidR="00462934" w:rsidP="00462934" w:rsidRDefault="00462934" w14:paraId="3DE2A5F9" w14:textId="7BFE3BF5">
      <w:pPr>
        <w:ind w:left="1418" w:hanging="709"/>
        <w:rPr>
          <w:rFonts w:cs="Arial"/>
        </w:rPr>
      </w:pPr>
      <w:r w:rsidRPr="00D92452">
        <w:rPr>
          <w:rFonts w:cs="Arial"/>
        </w:rPr>
        <w:tab/>
      </w:r>
      <w:r w:rsidRPr="00D92452" w:rsidR="00A61744">
        <w:rPr>
          <w:rFonts w:cs="Arial"/>
        </w:rPr>
        <w:t></w:t>
      </w:r>
      <w:r w:rsidR="00A61744">
        <w:rPr>
          <w:rFonts w:cs="Arial"/>
        </w:rPr>
        <w:tab/>
      </w:r>
      <w:r w:rsidRPr="00D92452">
        <w:rPr>
          <w:rFonts w:cs="Arial"/>
        </w:rPr>
        <w:t xml:space="preserve">Professional with experience in a relevant subject </w:t>
      </w:r>
    </w:p>
    <w:p w:rsidRPr="00D92452" w:rsidR="00462934" w:rsidP="00462934" w:rsidRDefault="00462934" w14:paraId="3B06270F" w14:textId="6DE137ED">
      <w:pPr>
        <w:ind w:left="709"/>
        <w:rPr>
          <w:rFonts w:cs="Arial"/>
        </w:rPr>
      </w:pPr>
      <w:r w:rsidRPr="00D92452">
        <w:rPr>
          <w:rFonts w:cs="Arial"/>
        </w:rPr>
        <w:t xml:space="preserve"> </w:t>
      </w:r>
      <w:r w:rsidRPr="00D92452">
        <w:rPr>
          <w:rFonts w:cs="Arial"/>
        </w:rPr>
        <w:tab/>
      </w:r>
      <w:r w:rsidRPr="00D92452" w:rsidR="00A61744">
        <w:rPr>
          <w:rFonts w:cs="Arial"/>
        </w:rPr>
        <w:t></w:t>
      </w:r>
      <w:r w:rsidR="00A61744">
        <w:rPr>
          <w:rFonts w:cs="Arial"/>
        </w:rPr>
        <w:tab/>
      </w:r>
      <w:r w:rsidRPr="00D92452">
        <w:rPr>
          <w:rFonts w:cs="Arial"/>
        </w:rPr>
        <w:t>Academic with expertise in a relevant subject</w:t>
      </w:r>
    </w:p>
    <w:p w:rsidRPr="00D92452" w:rsidR="00462934" w:rsidP="00462934" w:rsidRDefault="00462934" w14:paraId="76154FF9" w14:textId="44019BD2">
      <w:pPr>
        <w:ind w:left="709"/>
        <w:rPr>
          <w:rFonts w:cs="Arial"/>
        </w:rPr>
      </w:pPr>
      <w:r w:rsidRPr="00D92452">
        <w:rPr>
          <w:rFonts w:cs="Arial"/>
        </w:rPr>
        <w:t xml:space="preserve"> </w:t>
      </w:r>
      <w:r w:rsidRPr="00D92452">
        <w:rPr>
          <w:rFonts w:cs="Arial"/>
        </w:rPr>
        <w:tab/>
      </w:r>
      <w:r w:rsidRPr="00D92452" w:rsidR="00A61744">
        <w:rPr>
          <w:rFonts w:cs="Arial"/>
        </w:rPr>
        <w:t></w:t>
      </w:r>
      <w:r w:rsidR="00A61744">
        <w:rPr>
          <w:rFonts w:cs="Arial"/>
        </w:rPr>
        <w:tab/>
      </w:r>
      <w:r w:rsidRPr="00D92452">
        <w:rPr>
          <w:rFonts w:cs="Arial"/>
        </w:rPr>
        <w:t>Member of the public</w:t>
      </w:r>
    </w:p>
    <w:p w:rsidRPr="00D92452" w:rsidR="00462934" w:rsidP="00462934" w:rsidRDefault="00462934" w14:paraId="2AAA0862" w14:textId="77777777">
      <w:pPr>
        <w:rPr>
          <w:rFonts w:cs="Arial"/>
        </w:rPr>
      </w:pPr>
    </w:p>
    <w:p w:rsidRPr="00D92452" w:rsidR="00462934" w:rsidP="00462934" w:rsidRDefault="00462934" w14:paraId="58105411" w14:textId="77777777">
      <w:pPr>
        <w:ind w:left="709"/>
        <w:rPr>
          <w:rFonts w:cs="Arial"/>
        </w:rPr>
      </w:pPr>
      <w:r w:rsidRPr="00D92452">
        <w:rPr>
          <w:rFonts w:cs="Arial"/>
        </w:rPr>
        <w:t xml:space="preserve">Optional: You may wish to explain briefly what expertise or experience you have that is relevant to the subject-matter of the consultation: </w:t>
      </w:r>
    </w:p>
    <w:p w:rsidRPr="00D92452" w:rsidR="00462934" w:rsidP="006745C9" w:rsidRDefault="00462934" w14:paraId="0576006C" w14:textId="77777777">
      <w:pPr>
        <w:pBdr>
          <w:top w:val="single" w:color="auto" w:sz="4" w:space="1"/>
          <w:left w:val="single" w:color="auto" w:sz="4" w:space="4"/>
          <w:bottom w:val="single" w:color="auto" w:sz="4" w:space="31"/>
          <w:right w:val="single" w:color="auto" w:sz="4" w:space="4"/>
        </w:pBdr>
        <w:ind w:left="709"/>
        <w:rPr>
          <w:rFonts w:cs="Arial"/>
        </w:rPr>
      </w:pPr>
    </w:p>
    <w:p w:rsidRPr="00D92452" w:rsidR="00462934" w:rsidP="006745C9" w:rsidRDefault="00462934" w14:paraId="1AFAE676" w14:textId="77777777">
      <w:pPr>
        <w:pBdr>
          <w:top w:val="single" w:color="auto" w:sz="4" w:space="1"/>
          <w:left w:val="single" w:color="auto" w:sz="4" w:space="4"/>
          <w:bottom w:val="single" w:color="auto" w:sz="4" w:space="31"/>
          <w:right w:val="single" w:color="auto" w:sz="4" w:space="4"/>
        </w:pBdr>
        <w:ind w:left="709"/>
        <w:rPr>
          <w:rFonts w:cs="Arial"/>
        </w:rPr>
      </w:pPr>
    </w:p>
    <w:p w:rsidRPr="00D92452" w:rsidR="00462934" w:rsidP="00462934" w:rsidRDefault="00462934" w14:paraId="2667EB53" w14:textId="77777777">
      <w:pPr>
        <w:rPr>
          <w:rFonts w:cs="Arial"/>
        </w:rPr>
      </w:pPr>
    </w:p>
    <w:p w:rsidRPr="00D92452" w:rsidR="00462934" w:rsidP="00462934" w:rsidRDefault="00462934" w14:paraId="7BBB9A4D" w14:textId="77777777">
      <w:pPr>
        <w:rPr>
          <w:rFonts w:cs="Arial"/>
        </w:rPr>
      </w:pPr>
      <w:r w:rsidRPr="00D92452">
        <w:rPr>
          <w:rFonts w:cs="Arial"/>
        </w:rPr>
        <w:t xml:space="preserve">2B. </w:t>
      </w:r>
      <w:r w:rsidRPr="00D92452">
        <w:rPr>
          <w:rFonts w:cs="Arial"/>
        </w:rPr>
        <w:tab/>
      </w:r>
      <w:r w:rsidRPr="00D92452">
        <w:rPr>
          <w:rFonts w:cs="Arial"/>
        </w:rPr>
        <w:t>Please select the category which best describes your organisation:</w:t>
      </w:r>
    </w:p>
    <w:p w:rsidRPr="00D92452" w:rsidR="00462934" w:rsidP="00CD7E20" w:rsidRDefault="00A61744" w14:paraId="671B834B" w14:textId="3B1332DF">
      <w:pPr>
        <w:ind w:left="2160" w:hanging="740"/>
        <w:rPr>
          <w:rFonts w:cs="Arial"/>
        </w:rPr>
      </w:pPr>
      <w:r w:rsidRPr="00D92452">
        <w:rPr>
          <w:rFonts w:cs="Arial"/>
        </w:rPr>
        <w:t></w:t>
      </w:r>
      <w:r>
        <w:rPr>
          <w:rFonts w:cs="Arial"/>
        </w:rPr>
        <w:tab/>
      </w:r>
      <w:r w:rsidRPr="5963453B" w:rsidR="12B79149">
        <w:rPr>
          <w:rFonts w:cs="Arial"/>
        </w:rPr>
        <w:t>Public sector body (Scottish/UK Government or agency, local authority, NDPB)</w:t>
      </w:r>
    </w:p>
    <w:p w:rsidRPr="00D92452" w:rsidR="00462934" w:rsidP="00462934" w:rsidRDefault="00462934" w14:paraId="2588AFE3" w14:textId="00315D15">
      <w:pPr>
        <w:ind w:left="1418" w:hanging="698"/>
        <w:rPr>
          <w:rFonts w:cs="Arial"/>
        </w:rPr>
      </w:pPr>
      <w:r w:rsidRPr="00D92452">
        <w:rPr>
          <w:rFonts w:cs="Arial"/>
        </w:rPr>
        <w:t xml:space="preserve"> </w:t>
      </w:r>
      <w:r w:rsidRPr="00D92452">
        <w:rPr>
          <w:rFonts w:cs="Arial"/>
        </w:rPr>
        <w:tab/>
      </w:r>
      <w:r w:rsidRPr="00D92452" w:rsidR="00A61744">
        <w:rPr>
          <w:rFonts w:cs="Arial"/>
        </w:rPr>
        <w:t></w:t>
      </w:r>
      <w:r w:rsidR="00A61744">
        <w:rPr>
          <w:rFonts w:cs="Arial"/>
        </w:rPr>
        <w:tab/>
      </w:r>
      <w:r w:rsidRPr="00D92452">
        <w:rPr>
          <w:rFonts w:cs="Arial"/>
        </w:rPr>
        <w:t>Commercial organisation (company, business)</w:t>
      </w:r>
    </w:p>
    <w:p w:rsidRPr="00D92452" w:rsidR="00462934" w:rsidP="00462934" w:rsidRDefault="00462934" w14:paraId="07D05090" w14:textId="16D288BC">
      <w:pPr>
        <w:ind w:left="1418" w:hanging="698"/>
        <w:rPr>
          <w:rFonts w:cs="Arial"/>
        </w:rPr>
      </w:pPr>
      <w:r w:rsidRPr="00D92452">
        <w:rPr>
          <w:rFonts w:cs="Arial"/>
        </w:rPr>
        <w:t xml:space="preserve"> </w:t>
      </w:r>
      <w:r w:rsidRPr="00D92452">
        <w:rPr>
          <w:rFonts w:cs="Arial"/>
        </w:rPr>
        <w:tab/>
      </w:r>
      <w:r w:rsidRPr="00D92452" w:rsidR="00A61744">
        <w:rPr>
          <w:rFonts w:cs="Arial"/>
        </w:rPr>
        <w:t></w:t>
      </w:r>
      <w:r w:rsidR="00A61744">
        <w:rPr>
          <w:rFonts w:cs="Arial"/>
        </w:rPr>
        <w:tab/>
      </w:r>
      <w:r w:rsidRPr="00D92452">
        <w:rPr>
          <w:rFonts w:cs="Arial"/>
        </w:rPr>
        <w:t xml:space="preserve">Representative organisation (trade union, professional association) </w:t>
      </w:r>
    </w:p>
    <w:p w:rsidRPr="00D92452" w:rsidR="00462934" w:rsidP="00B85FED" w:rsidRDefault="00462934" w14:paraId="5DAF6786" w14:textId="5BDAE836">
      <w:pPr>
        <w:ind w:left="1418" w:hanging="1004"/>
        <w:rPr>
          <w:rFonts w:cs="Arial"/>
        </w:rPr>
      </w:pPr>
      <w:r w:rsidRPr="00D92452">
        <w:rPr>
          <w:rFonts w:cs="Arial"/>
        </w:rPr>
        <w:t xml:space="preserve"> </w:t>
      </w:r>
      <w:r w:rsidRPr="00D92452">
        <w:rPr>
          <w:rFonts w:cs="Arial"/>
        </w:rPr>
        <w:tab/>
      </w:r>
      <w:r w:rsidRPr="00D92452" w:rsidR="00A61744">
        <w:rPr>
          <w:rFonts w:cs="Arial"/>
        </w:rPr>
        <w:t></w:t>
      </w:r>
      <w:r w:rsidR="00A61744">
        <w:rPr>
          <w:rFonts w:cs="Arial"/>
        </w:rPr>
        <w:tab/>
      </w:r>
      <w:r w:rsidRPr="00D92452">
        <w:rPr>
          <w:rFonts w:cs="Arial"/>
        </w:rPr>
        <w:t xml:space="preserve">Third sector (charitable, campaigning, social enterprise, voluntary, non-profit) </w:t>
      </w:r>
    </w:p>
    <w:p w:rsidRPr="00D92452" w:rsidR="00462934" w:rsidP="00462934" w:rsidRDefault="00462934" w14:paraId="2D2356E6" w14:textId="657C4313">
      <w:pPr>
        <w:ind w:left="1418" w:hanging="698"/>
        <w:rPr>
          <w:rFonts w:cs="Arial"/>
        </w:rPr>
      </w:pPr>
      <w:r w:rsidRPr="00D92452">
        <w:rPr>
          <w:rFonts w:cs="Arial"/>
        </w:rPr>
        <w:t xml:space="preserve"> </w:t>
      </w:r>
      <w:r w:rsidRPr="00D92452">
        <w:rPr>
          <w:rFonts w:cs="Arial"/>
        </w:rPr>
        <w:tab/>
      </w:r>
      <w:r w:rsidRPr="00D92452" w:rsidR="00A61744">
        <w:rPr>
          <w:rFonts w:cs="Arial"/>
        </w:rPr>
        <w:t></w:t>
      </w:r>
      <w:r w:rsidR="00A61744">
        <w:rPr>
          <w:rFonts w:cs="Arial"/>
        </w:rPr>
        <w:tab/>
      </w:r>
      <w:r w:rsidRPr="00D92452">
        <w:rPr>
          <w:rFonts w:cs="Arial"/>
        </w:rPr>
        <w:t>Other (e.g. clubs, local groups, groups of individuals, etc.)</w:t>
      </w:r>
    </w:p>
    <w:p w:rsidRPr="00D92452" w:rsidR="00462934" w:rsidP="00462934" w:rsidRDefault="00462934" w14:paraId="3FC97984" w14:textId="77777777">
      <w:pPr>
        <w:ind w:left="720" w:hanging="720"/>
        <w:rPr>
          <w:rFonts w:cs="Arial"/>
        </w:rPr>
      </w:pPr>
    </w:p>
    <w:p w:rsidR="00462934" w:rsidP="00462934" w:rsidRDefault="00462934" w14:paraId="2F478D21" w14:textId="6A936D5A">
      <w:pPr>
        <w:ind w:left="709"/>
        <w:rPr>
          <w:rFonts w:cs="Arial"/>
        </w:rPr>
      </w:pPr>
      <w:r w:rsidRPr="00D92452">
        <w:rPr>
          <w:rFonts w:cs="Arial"/>
        </w:rPr>
        <w:t xml:space="preserve">Optional: You may wish to explain briefly what the organisation does, its experience and expertise in the subject-matter of the consultation, and how the view expressed in the response was arrived at (e.g. whether it is the view of </w:t>
      </w:r>
      <w:proofErr w:type="gramStart"/>
      <w:r w:rsidRPr="00D92452">
        <w:rPr>
          <w:rFonts w:cs="Arial"/>
        </w:rPr>
        <w:t>particular office-holders</w:t>
      </w:r>
      <w:proofErr w:type="gramEnd"/>
      <w:r w:rsidRPr="00D92452">
        <w:rPr>
          <w:rFonts w:cs="Arial"/>
        </w:rPr>
        <w:t xml:space="preserve"> or has been approved by the membership as a whole). </w:t>
      </w:r>
    </w:p>
    <w:p w:rsidRPr="00D92452" w:rsidR="006745C9" w:rsidP="00462934" w:rsidRDefault="006745C9" w14:paraId="34D6F574" w14:textId="77777777">
      <w:pPr>
        <w:ind w:left="709"/>
        <w:rPr>
          <w:rFonts w:cs="Arial"/>
        </w:rPr>
      </w:pPr>
    </w:p>
    <w:p w:rsidRPr="00D92452" w:rsidR="00462934" w:rsidP="00462934" w:rsidRDefault="00462934" w14:paraId="66FDEC19" w14:textId="77777777">
      <w:pPr>
        <w:pBdr>
          <w:top w:val="single" w:color="auto" w:sz="4" w:space="1"/>
          <w:left w:val="single" w:color="auto" w:sz="4" w:space="4"/>
          <w:bottom w:val="single" w:color="auto" w:sz="4" w:space="1"/>
          <w:right w:val="single" w:color="auto" w:sz="4" w:space="4"/>
        </w:pBdr>
        <w:ind w:left="709"/>
        <w:rPr>
          <w:rFonts w:cs="Arial"/>
        </w:rPr>
      </w:pPr>
    </w:p>
    <w:p w:rsidR="00462934" w:rsidP="00462934" w:rsidRDefault="00462934" w14:paraId="3657755E" w14:textId="381FEC03">
      <w:pPr>
        <w:pBdr>
          <w:top w:val="single" w:color="auto" w:sz="4" w:space="1"/>
          <w:left w:val="single" w:color="auto" w:sz="4" w:space="4"/>
          <w:bottom w:val="single" w:color="auto" w:sz="4" w:space="1"/>
          <w:right w:val="single" w:color="auto" w:sz="4" w:space="4"/>
        </w:pBdr>
        <w:ind w:left="709"/>
        <w:rPr>
          <w:rFonts w:cs="Arial"/>
        </w:rPr>
      </w:pPr>
    </w:p>
    <w:p w:rsidR="009404D8" w:rsidP="00462934" w:rsidRDefault="009404D8" w14:paraId="3BAE0C87" w14:textId="1F235DED">
      <w:pPr>
        <w:pBdr>
          <w:top w:val="single" w:color="auto" w:sz="4" w:space="1"/>
          <w:left w:val="single" w:color="auto" w:sz="4" w:space="4"/>
          <w:bottom w:val="single" w:color="auto" w:sz="4" w:space="1"/>
          <w:right w:val="single" w:color="auto" w:sz="4" w:space="4"/>
        </w:pBdr>
        <w:ind w:left="709"/>
        <w:rPr>
          <w:rFonts w:cs="Arial"/>
        </w:rPr>
      </w:pPr>
    </w:p>
    <w:p w:rsidR="009404D8" w:rsidP="00462934" w:rsidRDefault="009404D8" w14:paraId="2AD7207F" w14:textId="1A0661FC">
      <w:pPr>
        <w:pBdr>
          <w:top w:val="single" w:color="auto" w:sz="4" w:space="1"/>
          <w:left w:val="single" w:color="auto" w:sz="4" w:space="4"/>
          <w:bottom w:val="single" w:color="auto" w:sz="4" w:space="1"/>
          <w:right w:val="single" w:color="auto" w:sz="4" w:space="4"/>
        </w:pBdr>
        <w:ind w:left="709"/>
        <w:rPr>
          <w:rFonts w:cs="Arial"/>
        </w:rPr>
      </w:pPr>
    </w:p>
    <w:p w:rsidRPr="00D92452" w:rsidR="009404D8" w:rsidP="00462934" w:rsidRDefault="009404D8" w14:paraId="01E9BCB8" w14:textId="77777777">
      <w:pPr>
        <w:pBdr>
          <w:top w:val="single" w:color="auto" w:sz="4" w:space="1"/>
          <w:left w:val="single" w:color="auto" w:sz="4" w:space="4"/>
          <w:bottom w:val="single" w:color="auto" w:sz="4" w:space="1"/>
          <w:right w:val="single" w:color="auto" w:sz="4" w:space="4"/>
        </w:pBdr>
        <w:ind w:left="709"/>
        <w:rPr>
          <w:rFonts w:cs="Arial"/>
        </w:rPr>
      </w:pPr>
    </w:p>
    <w:p w:rsidRPr="00D92452" w:rsidR="00462934" w:rsidP="00462934" w:rsidRDefault="00462934" w14:paraId="543E5B68" w14:textId="77777777">
      <w:pPr>
        <w:ind w:left="720" w:hanging="720"/>
        <w:rPr>
          <w:rFonts w:cs="Arial"/>
        </w:rPr>
      </w:pPr>
    </w:p>
    <w:p w:rsidRPr="00D92452" w:rsidR="00462934" w:rsidP="00462934" w:rsidRDefault="00462934" w14:paraId="774590D3" w14:textId="77777777">
      <w:pPr>
        <w:rPr>
          <w:rFonts w:cs="Arial"/>
        </w:rPr>
      </w:pPr>
      <w:r w:rsidRPr="00D92452">
        <w:rPr>
          <w:rFonts w:cs="Arial"/>
        </w:rPr>
        <w:lastRenderedPageBreak/>
        <w:t xml:space="preserve">3. </w:t>
      </w:r>
      <w:r w:rsidRPr="00D92452">
        <w:rPr>
          <w:rFonts w:cs="Arial"/>
        </w:rPr>
        <w:tab/>
      </w:r>
      <w:r w:rsidRPr="00D92452">
        <w:rPr>
          <w:rFonts w:cs="Arial"/>
        </w:rPr>
        <w:t>Please choose one of the following:</w:t>
      </w:r>
    </w:p>
    <w:p w:rsidRPr="00D92452" w:rsidR="00462934" w:rsidP="006745C9" w:rsidRDefault="00462934" w14:paraId="42D1EC02" w14:textId="2F6177E7">
      <w:pPr>
        <w:tabs>
          <w:tab w:val="left" w:pos="2127"/>
        </w:tabs>
        <w:ind w:left="1440" w:hanging="720"/>
        <w:rPr>
          <w:rFonts w:cs="Arial"/>
        </w:rPr>
      </w:pPr>
      <w:r w:rsidRPr="00D92452">
        <w:rPr>
          <w:rFonts w:cs="Arial"/>
        </w:rPr>
        <w:t xml:space="preserve"> </w:t>
      </w:r>
      <w:r w:rsidRPr="00D92452">
        <w:rPr>
          <w:rFonts w:cs="Arial"/>
        </w:rPr>
        <w:tab/>
      </w:r>
      <w:r w:rsidRPr="00D92452" w:rsidR="00A61744">
        <w:rPr>
          <w:rFonts w:cs="Arial"/>
        </w:rPr>
        <w:t></w:t>
      </w:r>
      <w:r w:rsidR="00A61744">
        <w:rPr>
          <w:rFonts w:cs="Arial"/>
        </w:rPr>
        <w:tab/>
      </w:r>
      <w:r w:rsidRPr="00D92452">
        <w:rPr>
          <w:rFonts w:cs="Arial"/>
        </w:rPr>
        <w:t>I am content for this response to be published and attributed to me or my organisation</w:t>
      </w:r>
    </w:p>
    <w:p w:rsidRPr="00D92452" w:rsidR="00462934" w:rsidP="006745C9" w:rsidRDefault="00462934" w14:paraId="0A57DE39" w14:textId="21D6D796">
      <w:pPr>
        <w:ind w:left="1418" w:hanging="709"/>
        <w:rPr>
          <w:rFonts w:cs="Arial"/>
        </w:rPr>
      </w:pPr>
      <w:r w:rsidRPr="00D92452">
        <w:rPr>
          <w:rFonts w:cs="Arial"/>
        </w:rPr>
        <w:t xml:space="preserve"> </w:t>
      </w:r>
      <w:r w:rsidRPr="00D92452">
        <w:rPr>
          <w:rFonts w:cs="Arial"/>
        </w:rPr>
        <w:tab/>
      </w:r>
      <w:r w:rsidRPr="00D92452" w:rsidR="00A61744">
        <w:rPr>
          <w:rFonts w:cs="Arial"/>
        </w:rPr>
        <w:t></w:t>
      </w:r>
      <w:r w:rsidR="006745C9">
        <w:rPr>
          <w:rFonts w:cs="Arial"/>
        </w:rPr>
        <w:tab/>
      </w:r>
      <w:r w:rsidRPr="00D92452">
        <w:rPr>
          <w:rFonts w:cs="Arial"/>
        </w:rPr>
        <w:t xml:space="preserve">I would like this response to be published anonymously </w:t>
      </w:r>
    </w:p>
    <w:p w:rsidRPr="00D92452" w:rsidR="00462934" w:rsidP="00B85FED" w:rsidRDefault="00462934" w14:paraId="67F4EDD9" w14:textId="6F35547D">
      <w:pPr>
        <w:ind w:left="1440" w:hanging="731"/>
        <w:rPr>
          <w:rFonts w:cs="Arial"/>
        </w:rPr>
      </w:pPr>
      <w:r w:rsidRPr="00D92452">
        <w:rPr>
          <w:rFonts w:cs="Arial"/>
        </w:rPr>
        <w:tab/>
      </w:r>
      <w:r w:rsidRPr="00D92452" w:rsidR="00A61744">
        <w:rPr>
          <w:rFonts w:cs="Arial"/>
        </w:rPr>
        <w:t></w:t>
      </w:r>
      <w:r w:rsidR="00A61744">
        <w:rPr>
          <w:rFonts w:cs="Arial"/>
        </w:rPr>
        <w:tab/>
      </w:r>
      <w:r w:rsidRPr="00D92452">
        <w:rPr>
          <w:rFonts w:cs="Arial"/>
        </w:rPr>
        <w:t>I would like this response to be considered, but not published (“not for publication”)</w:t>
      </w:r>
    </w:p>
    <w:p w:rsidRPr="00D92452" w:rsidR="00462934" w:rsidP="00462934" w:rsidRDefault="00462934" w14:paraId="3A558010" w14:textId="77777777">
      <w:pPr>
        <w:ind w:left="1418" w:hanging="709"/>
        <w:rPr>
          <w:rFonts w:cs="Arial"/>
        </w:rPr>
      </w:pPr>
    </w:p>
    <w:p w:rsidRPr="00D92452" w:rsidR="00462934" w:rsidP="00462934" w:rsidRDefault="00462934" w14:paraId="7D1EC4AB" w14:textId="77777777">
      <w:pPr>
        <w:ind w:left="720"/>
        <w:rPr>
          <w:rFonts w:cs="Arial"/>
          <w:b/>
        </w:rPr>
      </w:pPr>
      <w:r w:rsidRPr="00D92452">
        <w:rPr>
          <w:rFonts w:cs="Arial"/>
        </w:rPr>
        <w:t>If you have requested anonymity or asked for your response not to be published, please give a reason.</w:t>
      </w:r>
      <w:r w:rsidRPr="00D92452">
        <w:rPr>
          <w:rFonts w:cs="Arial"/>
          <w:b/>
        </w:rPr>
        <w:t xml:space="preserve"> (Note: your reason will not be published.)</w:t>
      </w:r>
    </w:p>
    <w:tbl>
      <w:tblPr>
        <w:tblW w:w="8647"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47"/>
      </w:tblGrid>
      <w:tr w:rsidRPr="00EC173C" w:rsidR="00462934" w:rsidTr="006745C9" w14:paraId="637E08BE" w14:textId="77777777">
        <w:trPr>
          <w:trHeight w:val="1441"/>
        </w:trPr>
        <w:tc>
          <w:tcPr>
            <w:tcW w:w="8647" w:type="dxa"/>
            <w:shd w:val="clear" w:color="auto" w:fill="auto"/>
          </w:tcPr>
          <w:p w:rsidRPr="00D92452" w:rsidR="00462934" w:rsidP="00462934" w:rsidRDefault="00462934" w14:paraId="206BD2AD" w14:textId="77777777">
            <w:pPr>
              <w:spacing w:after="200"/>
              <w:rPr>
                <w:rFonts w:eastAsia="Times New Roman" w:cs="Arial"/>
                <w:bCs/>
              </w:rPr>
            </w:pPr>
            <w:r w:rsidRPr="00D92452">
              <w:rPr>
                <w:rFonts w:eastAsia="Times New Roman" w:cs="Arial"/>
                <w:bCs/>
              </w:rPr>
              <w:t xml:space="preserve"> </w:t>
            </w:r>
          </w:p>
        </w:tc>
      </w:tr>
    </w:tbl>
    <w:p w:rsidRPr="007A6163" w:rsidR="00462934" w:rsidP="00462934" w:rsidRDefault="00462934" w14:paraId="75224F51" w14:textId="77777777">
      <w:pPr>
        <w:rPr>
          <w:rFonts w:cs="Arial"/>
        </w:rPr>
      </w:pPr>
    </w:p>
    <w:p w:rsidRPr="007A6163" w:rsidR="00462934" w:rsidP="00462934" w:rsidRDefault="00462934" w14:paraId="4049BEA7" w14:textId="77777777">
      <w:pPr>
        <w:ind w:left="709" w:hanging="709"/>
        <w:rPr>
          <w:rFonts w:cs="Arial"/>
        </w:rPr>
      </w:pPr>
      <w:r w:rsidRPr="007A6163">
        <w:rPr>
          <w:rFonts w:cs="Arial"/>
          <w:bCs/>
        </w:rPr>
        <w:t xml:space="preserve">4. </w:t>
      </w:r>
      <w:r w:rsidRPr="007A6163">
        <w:rPr>
          <w:rFonts w:cs="Arial"/>
          <w:bCs/>
        </w:rPr>
        <w:tab/>
      </w:r>
      <w:r w:rsidRPr="007A6163">
        <w:rPr>
          <w:rFonts w:cs="Arial"/>
          <w:bCs/>
        </w:rPr>
        <w:tab/>
      </w:r>
      <w:r w:rsidRPr="007A6163">
        <w:rPr>
          <w:rFonts w:cs="Arial"/>
        </w:rPr>
        <w:t xml:space="preserve">Please provide your name or the name of your organisation. </w:t>
      </w:r>
      <w:r w:rsidRPr="007A6163">
        <w:rPr>
          <w:rFonts w:cs="Arial"/>
          <w:b/>
        </w:rPr>
        <w:t xml:space="preserve">(Note: The name will not be published if you have asked for the response to be anonymous or “not for publication”.) </w:t>
      </w:r>
    </w:p>
    <w:tbl>
      <w:tblPr>
        <w:tblW w:w="8647"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47"/>
      </w:tblGrid>
      <w:tr w:rsidRPr="00EC173C" w:rsidR="00462934" w:rsidTr="006745C9" w14:paraId="42607125" w14:textId="77777777">
        <w:trPr>
          <w:trHeight w:val="1577"/>
        </w:trPr>
        <w:tc>
          <w:tcPr>
            <w:tcW w:w="8647" w:type="dxa"/>
            <w:shd w:val="clear" w:color="auto" w:fill="auto"/>
          </w:tcPr>
          <w:p w:rsidRPr="007A6163" w:rsidR="00462934" w:rsidP="00462934" w:rsidRDefault="00462934" w14:paraId="6823D99E" w14:textId="77777777">
            <w:pPr>
              <w:spacing w:after="200"/>
              <w:rPr>
                <w:rFonts w:eastAsia="Times New Roman" w:cs="Arial"/>
                <w:bCs/>
              </w:rPr>
            </w:pPr>
            <w:r w:rsidRPr="007A6163">
              <w:rPr>
                <w:rFonts w:eastAsia="Times New Roman" w:cs="Arial"/>
                <w:bCs/>
              </w:rPr>
              <w:t xml:space="preserve">Name: </w:t>
            </w:r>
          </w:p>
        </w:tc>
      </w:tr>
    </w:tbl>
    <w:p w:rsidRPr="007A6163" w:rsidR="00462934" w:rsidP="00462934" w:rsidRDefault="00462934" w14:paraId="08E15DC1" w14:textId="77777777">
      <w:pPr>
        <w:ind w:left="709" w:hanging="709"/>
        <w:rPr>
          <w:rFonts w:cs="Arial"/>
          <w:b/>
          <w:bCs/>
        </w:rPr>
      </w:pPr>
    </w:p>
    <w:p w:rsidRPr="007A6163" w:rsidR="00462934" w:rsidP="00462934" w:rsidRDefault="00462934" w14:paraId="48D66943" w14:textId="77777777">
      <w:pPr>
        <w:ind w:left="709"/>
        <w:rPr>
          <w:rFonts w:cs="Arial"/>
        </w:rPr>
      </w:pPr>
      <w:r w:rsidRPr="007A6163">
        <w:rPr>
          <w:rFonts w:cs="Arial"/>
          <w:bCs/>
        </w:rPr>
        <w:t xml:space="preserve">Please provide a way in which we can contact you if there are queries regarding your response. Email is preferred but you can also provide a postal address or phone number. </w:t>
      </w:r>
      <w:r w:rsidRPr="007A6163">
        <w:rPr>
          <w:rFonts w:cs="Arial"/>
          <w:b/>
          <w:bCs/>
        </w:rPr>
        <w:t>(Note: We will not publish these contact details.)</w:t>
      </w:r>
    </w:p>
    <w:tbl>
      <w:tblPr>
        <w:tblW w:w="8647"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47"/>
      </w:tblGrid>
      <w:tr w:rsidRPr="00EC173C" w:rsidR="00462934" w:rsidTr="006745C9" w14:paraId="2D86DF73" w14:textId="77777777">
        <w:trPr>
          <w:trHeight w:val="1998"/>
        </w:trPr>
        <w:tc>
          <w:tcPr>
            <w:tcW w:w="8647" w:type="dxa"/>
            <w:shd w:val="clear" w:color="auto" w:fill="auto"/>
          </w:tcPr>
          <w:p w:rsidRPr="007A6163" w:rsidR="00462934" w:rsidP="00462934" w:rsidRDefault="00462934" w14:paraId="6491195D" w14:textId="77777777">
            <w:pPr>
              <w:spacing w:after="200"/>
              <w:rPr>
                <w:rFonts w:eastAsia="Times New Roman" w:cs="Arial"/>
                <w:bCs/>
              </w:rPr>
            </w:pPr>
            <w:r w:rsidRPr="007A6163">
              <w:rPr>
                <w:rFonts w:eastAsia="Times New Roman" w:cs="Arial"/>
                <w:bCs/>
              </w:rPr>
              <w:t xml:space="preserve">Contact details: </w:t>
            </w:r>
          </w:p>
        </w:tc>
      </w:tr>
    </w:tbl>
    <w:p w:rsidRPr="007A6163" w:rsidR="00462934" w:rsidP="00462934" w:rsidRDefault="00462934" w14:paraId="2A371060" w14:textId="77777777">
      <w:pPr>
        <w:rPr>
          <w:rFonts w:cs="Arial"/>
        </w:rPr>
      </w:pPr>
    </w:p>
    <w:p w:rsidRPr="007A6163" w:rsidR="00462934" w:rsidP="00462934" w:rsidRDefault="00462934" w14:paraId="1D7C054C" w14:textId="77777777">
      <w:pPr>
        <w:keepNext/>
        <w:rPr>
          <w:rFonts w:cs="Arial"/>
        </w:rPr>
      </w:pPr>
      <w:r w:rsidRPr="007A6163">
        <w:rPr>
          <w:rFonts w:cs="Arial"/>
        </w:rPr>
        <w:t>5.</w:t>
      </w:r>
      <w:r w:rsidRPr="007A6163">
        <w:rPr>
          <w:rFonts w:cs="Arial"/>
        </w:rPr>
        <w:tab/>
      </w:r>
      <w:bookmarkStart w:name="_Hlk74124236" w:id="9"/>
      <w:r w:rsidRPr="007A6163">
        <w:rPr>
          <w:rFonts w:cs="Arial"/>
        </w:rPr>
        <w:t xml:space="preserve">Data protection declaration </w:t>
      </w:r>
    </w:p>
    <w:p w:rsidRPr="007A6163" w:rsidR="00462934" w:rsidP="00462934" w:rsidRDefault="00462934" w14:paraId="39E406F5" w14:textId="77777777">
      <w:pPr>
        <w:keepNext/>
        <w:rPr>
          <w:rFonts w:cs="Arial"/>
        </w:rPr>
      </w:pPr>
    </w:p>
    <w:p w:rsidR="00462934" w:rsidP="002634A1" w:rsidRDefault="002634A1" w14:paraId="1BDA6F1A" w14:textId="3A4F3570">
      <w:pPr>
        <w:ind w:left="2160" w:hanging="722"/>
        <w:rPr>
          <w:rFonts w:cs="Arial"/>
          <w:i/>
        </w:rPr>
      </w:pPr>
      <w:r w:rsidRPr="00D92452">
        <w:rPr>
          <w:rFonts w:cs="Arial"/>
        </w:rPr>
        <w:t></w:t>
      </w:r>
      <w:r>
        <w:rPr>
          <w:rFonts w:cs="Arial"/>
        </w:rPr>
        <w:tab/>
      </w:r>
      <w:r w:rsidRPr="007A6163" w:rsidR="00462934">
        <w:rPr>
          <w:rFonts w:cs="Arial"/>
        </w:rPr>
        <w:t xml:space="preserve">I confirm that I have read and understood the  </w:t>
      </w:r>
      <w:hyperlink w:history="1" r:id="rId38">
        <w:r w:rsidRPr="007A6163" w:rsidR="00462934">
          <w:rPr>
            <w:rStyle w:val="Hyperlink"/>
            <w:rFonts w:cs="Arial"/>
          </w:rPr>
          <w:t>Privacy Notice</w:t>
        </w:r>
      </w:hyperlink>
      <w:r w:rsidRPr="007A6163" w:rsidR="00462934">
        <w:rPr>
          <w:rFonts w:cs="Arial"/>
        </w:rPr>
        <w:t xml:space="preserve"> to this consultation which explains how my personal data will be used.</w:t>
      </w:r>
      <w:r w:rsidRPr="007A6163" w:rsidR="00462934">
        <w:rPr>
          <w:rFonts w:cs="Arial"/>
          <w:i/>
        </w:rPr>
        <w:t xml:space="preserve"> </w:t>
      </w:r>
    </w:p>
    <w:p w:rsidRPr="007A6163" w:rsidR="00B85FED" w:rsidP="002634A1" w:rsidRDefault="00B85FED" w14:paraId="0BC1E21B" w14:textId="77777777">
      <w:pPr>
        <w:ind w:left="2160" w:hanging="722"/>
        <w:rPr>
          <w:rFonts w:cs="Arial"/>
          <w:i/>
        </w:rPr>
      </w:pPr>
    </w:p>
    <w:p w:rsidRPr="007A6163" w:rsidR="00462934" w:rsidP="00B85FED" w:rsidRDefault="002634A1" w14:paraId="5E631E8E" w14:textId="2CCC7271">
      <w:pPr>
        <w:spacing w:after="240"/>
        <w:ind w:left="2160" w:hanging="720"/>
        <w:rPr>
          <w:rFonts w:cs="Arial"/>
        </w:rPr>
      </w:pPr>
      <w:r w:rsidRPr="00D92452">
        <w:rPr>
          <w:rFonts w:cs="Arial"/>
        </w:rPr>
        <w:t></w:t>
      </w:r>
      <w:r>
        <w:rPr>
          <w:rFonts w:cs="Arial"/>
        </w:rPr>
        <w:tab/>
      </w:r>
      <w:r w:rsidRPr="2F11D7D4" w:rsidR="00462934">
        <w:rPr>
          <w:rFonts w:cs="Arial"/>
        </w:rPr>
        <w:t xml:space="preserve">If you are under 12 and making a submission, we will need to contact you to ask your parent or guardian to confirm to us that they are happy for you to send us your views. </w:t>
      </w:r>
    </w:p>
    <w:p w:rsidRPr="007A6163" w:rsidR="00462934" w:rsidP="00462934" w:rsidRDefault="00462934" w14:paraId="1B9810B8" w14:textId="77777777">
      <w:pPr>
        <w:rPr>
          <w:rFonts w:cs="Arial"/>
        </w:rPr>
      </w:pPr>
    </w:p>
    <w:p w:rsidRPr="007A6163" w:rsidR="00462934" w:rsidP="00462934" w:rsidRDefault="00462934" w14:paraId="33C6223C" w14:textId="3C391C1F">
      <w:pPr>
        <w:ind w:left="1418" w:hanging="698"/>
        <w:rPr>
          <w:rFonts w:cs="Arial"/>
        </w:rPr>
      </w:pPr>
      <w:r w:rsidRPr="007A6163">
        <w:rPr>
          <w:rFonts w:cs="Arial"/>
        </w:rPr>
        <w:lastRenderedPageBreak/>
        <w:t xml:space="preserve">Please </w:t>
      </w:r>
      <w:r w:rsidRPr="43C0968B">
        <w:rPr>
          <w:rFonts w:cs="Arial"/>
        </w:rPr>
        <w:t xml:space="preserve">ONLY </w:t>
      </w:r>
      <w:r w:rsidRPr="007A6163">
        <w:rPr>
          <w:rFonts w:cs="Arial"/>
        </w:rPr>
        <w:t xml:space="preserve">tick this box if you are </w:t>
      </w:r>
      <w:r w:rsidRPr="43C0968B">
        <w:rPr>
          <w:rFonts w:cs="Arial"/>
        </w:rPr>
        <w:t>UNDER</w:t>
      </w:r>
      <w:r w:rsidRPr="007A6163">
        <w:rPr>
          <w:rFonts w:cs="Arial"/>
        </w:rPr>
        <w:t xml:space="preserve"> 12 years of age.</w:t>
      </w:r>
      <w:bookmarkEnd w:id="9"/>
    </w:p>
    <w:p w:rsidRPr="007A6163" w:rsidR="00462934" w:rsidP="00462934" w:rsidRDefault="00462934" w14:paraId="531C24E6" w14:textId="77777777">
      <w:pPr>
        <w:rPr>
          <w:rFonts w:cs="Arial"/>
        </w:rPr>
      </w:pPr>
    </w:p>
    <w:p w:rsidRPr="007A6163" w:rsidR="00462934" w:rsidP="00462934" w:rsidRDefault="00462934" w14:paraId="79C061DE" w14:textId="77777777">
      <w:pPr>
        <w:pStyle w:val="Head4"/>
        <w:rPr>
          <w:rFonts w:ascii="Arial" w:hAnsi="Arial" w:cs="Arial"/>
          <w:sz w:val="24"/>
          <w:szCs w:val="24"/>
        </w:rPr>
      </w:pPr>
      <w:r w:rsidRPr="007A6163">
        <w:rPr>
          <w:rFonts w:ascii="Arial" w:hAnsi="Arial" w:cs="Arial"/>
          <w:sz w:val="24"/>
          <w:szCs w:val="24"/>
        </w:rPr>
        <w:t>Your views on the proposal</w:t>
      </w:r>
    </w:p>
    <w:p w:rsidR="006745C9" w:rsidP="00462934" w:rsidRDefault="006745C9" w14:paraId="316B6DDD" w14:textId="77777777">
      <w:pPr>
        <w:keepNext/>
        <w:spacing w:after="240"/>
        <w:rPr>
          <w:rFonts w:cs="Arial"/>
        </w:rPr>
      </w:pPr>
    </w:p>
    <w:p w:rsidRPr="007A6163" w:rsidR="00462934" w:rsidP="00462934" w:rsidRDefault="00462934" w14:paraId="64778B71" w14:textId="646C7FB0">
      <w:pPr>
        <w:keepNext/>
        <w:spacing w:after="240"/>
        <w:rPr>
          <w:rFonts w:cs="Arial"/>
        </w:rPr>
      </w:pPr>
      <w:r w:rsidRPr="2FCE7952">
        <w:rPr>
          <w:rFonts w:cs="Arial"/>
        </w:rPr>
        <w:t>Note:</w:t>
      </w:r>
      <w:r w:rsidRPr="2FCE7952">
        <w:rPr>
          <w:rFonts w:cs="Arial"/>
          <w:b/>
          <w:bCs/>
        </w:rPr>
        <w:t xml:space="preserve"> </w:t>
      </w:r>
      <w:r w:rsidRPr="2FCE7952">
        <w:rPr>
          <w:rFonts w:cs="Arial"/>
        </w:rPr>
        <w:t>All answers to the questions in this section may be published (unless your response is “not for publication”).</w:t>
      </w:r>
    </w:p>
    <w:p w:rsidRPr="002634A1" w:rsidR="00462934" w:rsidP="2F11D7D4" w:rsidRDefault="00462934" w14:paraId="592D4963" w14:textId="77777777">
      <w:pPr>
        <w:pStyle w:val="Head4"/>
        <w:rPr>
          <w:rFonts w:ascii="Arial" w:hAnsi="Arial" w:cs="Arial"/>
          <w:b/>
          <w:sz w:val="24"/>
          <w:szCs w:val="24"/>
        </w:rPr>
      </w:pPr>
      <w:r w:rsidRPr="002634A1">
        <w:rPr>
          <w:rFonts w:ascii="Arial" w:hAnsi="Arial" w:cs="Arial"/>
          <w:b/>
          <w:sz w:val="24"/>
          <w:szCs w:val="24"/>
        </w:rPr>
        <w:t>Aim and approach</w:t>
      </w:r>
    </w:p>
    <w:p w:rsidRPr="007A6163" w:rsidR="00462934" w:rsidP="00462934" w:rsidRDefault="00462934" w14:paraId="396544EA" w14:textId="77777777">
      <w:pPr>
        <w:rPr>
          <w:rFonts w:cs="Arial"/>
        </w:rPr>
      </w:pPr>
    </w:p>
    <w:p w:rsidRPr="007A6163" w:rsidR="00462934" w:rsidP="2FCE7952" w:rsidRDefault="00462934" w14:paraId="22DBF2C0" w14:textId="219FA6E1">
      <w:pPr>
        <w:rPr>
          <w:rFonts w:cs="Arial"/>
        </w:rPr>
      </w:pPr>
      <w:r w:rsidRPr="2FCE7952">
        <w:rPr>
          <w:rFonts w:cs="Arial"/>
        </w:rPr>
        <w:t>1.</w:t>
      </w:r>
      <w:r>
        <w:tab/>
      </w:r>
      <w:r w:rsidRPr="2FCE7952">
        <w:rPr>
          <w:rFonts w:cs="Arial"/>
        </w:rPr>
        <w:t>Which of the following best expresses your view of the proposed Bill?</w:t>
      </w:r>
      <w:r w:rsidRPr="2FCE7952" w:rsidR="13866B04">
        <w:rPr>
          <w:rFonts w:cs="Arial"/>
        </w:rPr>
        <w:t xml:space="preserve"> </w:t>
      </w:r>
      <w:r w:rsidRPr="2FCE7952" w:rsidR="5892D1EF">
        <w:rPr>
          <w:rFonts w:cs="Arial"/>
          <w:b/>
          <w:bCs/>
          <w:color w:val="000000" w:themeColor="text1"/>
        </w:rPr>
        <w:t xml:space="preserve">Please </w:t>
      </w:r>
      <w:r>
        <w:tab/>
      </w:r>
      <w:r w:rsidRPr="2FCE7952" w:rsidR="5892D1EF">
        <w:rPr>
          <w:rFonts w:cs="Arial"/>
          <w:b/>
          <w:bCs/>
          <w:color w:val="000000" w:themeColor="text1"/>
        </w:rPr>
        <w:t>note that this question is compulsory.</w:t>
      </w:r>
    </w:p>
    <w:p w:rsidRPr="007A6163" w:rsidR="00462934" w:rsidP="2FCE7952" w:rsidRDefault="00462934" w14:paraId="7D1198B3" w14:textId="0DB563E4"/>
    <w:p w:rsidRPr="007A6163" w:rsidR="00462934" w:rsidP="00462934" w:rsidRDefault="00462934" w14:paraId="271C071C" w14:textId="77777777">
      <w:pPr>
        <w:rPr>
          <w:rFonts w:cs="Arial"/>
        </w:rPr>
      </w:pPr>
      <w:r w:rsidRPr="007A6163">
        <w:rPr>
          <w:rFonts w:cs="Arial"/>
        </w:rPr>
        <w:t xml:space="preserve"> </w:t>
      </w:r>
    </w:p>
    <w:p w:rsidRPr="007A6163" w:rsidR="00462934" w:rsidP="00462934" w:rsidRDefault="00462934" w14:paraId="79498F37" w14:textId="065906E8">
      <w:pPr>
        <w:ind w:left="720"/>
        <w:rPr>
          <w:rFonts w:cs="Arial"/>
        </w:rPr>
      </w:pPr>
      <w:r w:rsidRPr="007A6163">
        <w:rPr>
          <w:rFonts w:cs="Arial"/>
        </w:rPr>
        <w:t xml:space="preserve"> </w:t>
      </w:r>
      <w:r w:rsidRPr="007A6163">
        <w:rPr>
          <w:rFonts w:cs="Arial"/>
        </w:rPr>
        <w:tab/>
      </w:r>
      <w:r w:rsidRPr="00D92452" w:rsidR="00A61744">
        <w:rPr>
          <w:rFonts w:cs="Arial"/>
        </w:rPr>
        <w:t></w:t>
      </w:r>
      <w:r w:rsidR="00A61744">
        <w:rPr>
          <w:rFonts w:cs="Arial"/>
        </w:rPr>
        <w:tab/>
      </w:r>
      <w:r w:rsidRPr="007A6163">
        <w:rPr>
          <w:rFonts w:cs="Arial"/>
        </w:rPr>
        <w:t xml:space="preserve">Fully supportive </w:t>
      </w:r>
    </w:p>
    <w:p w:rsidRPr="007A6163" w:rsidR="00462934" w:rsidP="00462934" w:rsidRDefault="00462934" w14:paraId="16082D37" w14:textId="38C179FE">
      <w:pPr>
        <w:ind w:left="720"/>
        <w:rPr>
          <w:rFonts w:cs="Arial"/>
        </w:rPr>
      </w:pPr>
      <w:r w:rsidRPr="007A6163">
        <w:rPr>
          <w:rFonts w:cs="Arial"/>
        </w:rPr>
        <w:t xml:space="preserve"> </w:t>
      </w:r>
      <w:r w:rsidRPr="007A6163">
        <w:rPr>
          <w:rFonts w:cs="Arial"/>
        </w:rPr>
        <w:tab/>
      </w:r>
      <w:r w:rsidRPr="00D92452" w:rsidR="00A61744">
        <w:rPr>
          <w:rFonts w:cs="Arial"/>
        </w:rPr>
        <w:t></w:t>
      </w:r>
      <w:r w:rsidR="00A61744">
        <w:rPr>
          <w:rFonts w:cs="Arial"/>
        </w:rPr>
        <w:tab/>
      </w:r>
      <w:r w:rsidRPr="007A6163">
        <w:rPr>
          <w:rFonts w:cs="Arial"/>
        </w:rPr>
        <w:t xml:space="preserve">Partially supportive </w:t>
      </w:r>
    </w:p>
    <w:p w:rsidRPr="007A6163" w:rsidR="00462934" w:rsidP="00462934" w:rsidRDefault="00462934" w14:paraId="52BB50C0" w14:textId="3541D2F9">
      <w:pPr>
        <w:ind w:left="720"/>
        <w:rPr>
          <w:rFonts w:cs="Arial"/>
        </w:rPr>
      </w:pPr>
      <w:r w:rsidRPr="007A6163">
        <w:rPr>
          <w:rFonts w:cs="Arial"/>
        </w:rPr>
        <w:t xml:space="preserve"> </w:t>
      </w:r>
      <w:r w:rsidRPr="007A6163">
        <w:rPr>
          <w:rFonts w:cs="Arial"/>
        </w:rPr>
        <w:tab/>
      </w:r>
      <w:r w:rsidRPr="00D92452" w:rsidR="00A61744">
        <w:rPr>
          <w:rFonts w:cs="Arial"/>
        </w:rPr>
        <w:t></w:t>
      </w:r>
      <w:r w:rsidR="00A61744">
        <w:rPr>
          <w:rFonts w:cs="Arial"/>
        </w:rPr>
        <w:tab/>
      </w:r>
      <w:r w:rsidRPr="007A6163">
        <w:rPr>
          <w:rFonts w:cs="Arial"/>
        </w:rPr>
        <w:t xml:space="preserve">Neutral (neither support nor oppose) </w:t>
      </w:r>
    </w:p>
    <w:p w:rsidRPr="007A6163" w:rsidR="00462934" w:rsidP="00462934" w:rsidRDefault="00462934" w14:paraId="7715B14F" w14:textId="019683B4">
      <w:pPr>
        <w:ind w:left="720"/>
        <w:rPr>
          <w:rFonts w:cs="Arial"/>
        </w:rPr>
      </w:pPr>
      <w:r w:rsidRPr="007A6163">
        <w:rPr>
          <w:rFonts w:cs="Arial"/>
        </w:rPr>
        <w:t xml:space="preserve"> </w:t>
      </w:r>
      <w:r w:rsidRPr="007A6163">
        <w:rPr>
          <w:rFonts w:cs="Arial"/>
        </w:rPr>
        <w:tab/>
      </w:r>
      <w:r w:rsidRPr="00D92452" w:rsidR="00A61744">
        <w:rPr>
          <w:rFonts w:cs="Arial"/>
        </w:rPr>
        <w:t></w:t>
      </w:r>
      <w:r w:rsidR="00A61744">
        <w:rPr>
          <w:rFonts w:cs="Arial"/>
        </w:rPr>
        <w:tab/>
      </w:r>
      <w:r w:rsidRPr="007A6163">
        <w:rPr>
          <w:rFonts w:cs="Arial"/>
        </w:rPr>
        <w:t xml:space="preserve">Partially opposed </w:t>
      </w:r>
    </w:p>
    <w:p w:rsidRPr="007A6163" w:rsidR="00462934" w:rsidP="00462934" w:rsidRDefault="00462934" w14:paraId="1640228E" w14:textId="784B1E93">
      <w:pPr>
        <w:ind w:left="720"/>
        <w:rPr>
          <w:rFonts w:cs="Arial"/>
        </w:rPr>
      </w:pPr>
      <w:r w:rsidRPr="007A6163">
        <w:rPr>
          <w:rFonts w:cs="Arial"/>
        </w:rPr>
        <w:t xml:space="preserve"> </w:t>
      </w:r>
      <w:r w:rsidRPr="007A6163">
        <w:rPr>
          <w:rFonts w:cs="Arial"/>
        </w:rPr>
        <w:tab/>
      </w:r>
      <w:r w:rsidRPr="00D92452" w:rsidR="00A61744">
        <w:rPr>
          <w:rFonts w:cs="Arial"/>
        </w:rPr>
        <w:t></w:t>
      </w:r>
      <w:r w:rsidR="00A61744">
        <w:rPr>
          <w:rFonts w:cs="Arial"/>
        </w:rPr>
        <w:tab/>
      </w:r>
      <w:r w:rsidRPr="007A6163">
        <w:rPr>
          <w:rFonts w:cs="Arial"/>
        </w:rPr>
        <w:t xml:space="preserve">Fully opposed </w:t>
      </w:r>
    </w:p>
    <w:p w:rsidRPr="007A6163" w:rsidR="00462934" w:rsidP="00462934" w:rsidRDefault="00462934" w14:paraId="357A68FE" w14:textId="7445C44E">
      <w:pPr>
        <w:ind w:left="720"/>
        <w:rPr>
          <w:rFonts w:cs="Arial"/>
        </w:rPr>
      </w:pPr>
      <w:r w:rsidRPr="007A6163">
        <w:rPr>
          <w:rFonts w:cs="Arial"/>
        </w:rPr>
        <w:t xml:space="preserve"> </w:t>
      </w:r>
      <w:r w:rsidRPr="007A6163">
        <w:rPr>
          <w:rFonts w:cs="Arial"/>
        </w:rPr>
        <w:tab/>
      </w:r>
      <w:r w:rsidRPr="00D92452" w:rsidR="00A61744">
        <w:rPr>
          <w:rFonts w:cs="Arial"/>
        </w:rPr>
        <w:t></w:t>
      </w:r>
      <w:r w:rsidR="00A61744">
        <w:rPr>
          <w:rFonts w:cs="Arial"/>
        </w:rPr>
        <w:tab/>
      </w:r>
      <w:r w:rsidRPr="007A6163">
        <w:rPr>
          <w:rFonts w:cs="Arial"/>
        </w:rPr>
        <w:t>Unsure</w:t>
      </w:r>
    </w:p>
    <w:p w:rsidRPr="007A6163" w:rsidR="00462934" w:rsidP="00462934" w:rsidRDefault="00462934" w14:paraId="341AB616" w14:textId="77777777">
      <w:pPr>
        <w:rPr>
          <w:rFonts w:cs="Arial"/>
          <w:b/>
        </w:rPr>
      </w:pPr>
    </w:p>
    <w:p w:rsidR="00462934" w:rsidP="2FCE7952" w:rsidRDefault="00462934" w14:paraId="7FC82D59" w14:textId="7840E4D8">
      <w:pPr>
        <w:ind w:firstLine="709"/>
        <w:rPr>
          <w:rFonts w:cs="Arial"/>
        </w:rPr>
      </w:pPr>
      <w:r w:rsidRPr="2FCE7952">
        <w:rPr>
          <w:rFonts w:cs="Arial"/>
        </w:rPr>
        <w:t>Please explain the reasons for your response.</w:t>
      </w:r>
    </w:p>
    <w:p w:rsidRPr="007A6163" w:rsidR="00ED4E98" w:rsidP="2FCE7952" w:rsidRDefault="00ED4E98" w14:paraId="6C9835AA" w14:textId="77777777">
      <w:pPr>
        <w:ind w:firstLine="709"/>
        <w:rPr>
          <w:rFonts w:cs="Arial"/>
          <w:i/>
          <w:iCs/>
        </w:rPr>
      </w:pPr>
    </w:p>
    <w:tbl>
      <w:tblPr>
        <w:tblW w:w="8647" w:type="dxa"/>
        <w:tblInd w:w="817" w:type="dxa"/>
        <w:tblCellMar>
          <w:left w:w="0" w:type="dxa"/>
          <w:right w:w="0" w:type="dxa"/>
        </w:tblCellMar>
        <w:tblLook w:val="04A0" w:firstRow="1" w:lastRow="0" w:firstColumn="1" w:lastColumn="0" w:noHBand="0" w:noVBand="1"/>
      </w:tblPr>
      <w:tblGrid>
        <w:gridCol w:w="8647"/>
      </w:tblGrid>
      <w:tr w:rsidRPr="00EC173C" w:rsidR="00462934" w:rsidTr="006745C9" w14:paraId="0E8CF911" w14:textId="77777777">
        <w:trPr>
          <w:trHeight w:val="938"/>
        </w:trPr>
        <w:tc>
          <w:tcPr>
            <w:tcW w:w="86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A6163" w:rsidR="00462934" w:rsidP="00462934" w:rsidRDefault="00462934" w14:paraId="3D80BAD9" w14:textId="77777777">
            <w:pPr>
              <w:spacing w:after="200"/>
              <w:jc w:val="both"/>
              <w:rPr>
                <w:rFonts w:cs="Arial"/>
              </w:rPr>
            </w:pPr>
            <w:r w:rsidRPr="007A6163">
              <w:rPr>
                <w:rFonts w:cs="Arial"/>
              </w:rPr>
              <w:t xml:space="preserve"> </w:t>
            </w:r>
          </w:p>
        </w:tc>
      </w:tr>
    </w:tbl>
    <w:p w:rsidRPr="007A6163" w:rsidR="00462934" w:rsidP="00462934" w:rsidRDefault="00462934" w14:paraId="513BB9AC" w14:textId="77777777">
      <w:pPr>
        <w:rPr>
          <w:rFonts w:cs="Arial"/>
        </w:rPr>
      </w:pPr>
    </w:p>
    <w:p w:rsidR="00462934" w:rsidP="440D1776" w:rsidRDefault="00462934" w14:paraId="7B4ED3AC" w14:textId="175522AC">
      <w:pPr>
        <w:ind w:left="709" w:hanging="709"/>
        <w:rPr>
          <w:rFonts w:cs="Arial"/>
        </w:rPr>
      </w:pPr>
      <w:r w:rsidRPr="440D1776">
        <w:rPr>
          <w:rFonts w:cs="Arial"/>
        </w:rPr>
        <w:t>2.</w:t>
      </w:r>
      <w:r>
        <w:tab/>
      </w:r>
      <w:r w:rsidRPr="440D1776">
        <w:rPr>
          <w:rFonts w:cs="Arial"/>
        </w:rPr>
        <w:t>Do you agree that legislation is required, or are there are other ways in which the Bill’s aims could be achieved more effectively? Please explain the reasons for your response.</w:t>
      </w:r>
    </w:p>
    <w:p w:rsidRPr="007A6163" w:rsidR="00ED4E98" w:rsidP="440D1776" w:rsidRDefault="00ED4E98" w14:paraId="6A7A7E01" w14:textId="77777777">
      <w:pPr>
        <w:ind w:left="709" w:hanging="709"/>
        <w:rPr>
          <w:rFonts w:cs="Arial"/>
          <w:i/>
          <w:iCs/>
        </w:rPr>
      </w:pPr>
    </w:p>
    <w:tbl>
      <w:tblPr>
        <w:tblW w:w="8647" w:type="dxa"/>
        <w:tblInd w:w="817" w:type="dxa"/>
        <w:tblCellMar>
          <w:left w:w="0" w:type="dxa"/>
          <w:right w:w="0" w:type="dxa"/>
        </w:tblCellMar>
        <w:tblLook w:val="04A0" w:firstRow="1" w:lastRow="0" w:firstColumn="1" w:lastColumn="0" w:noHBand="0" w:noVBand="1"/>
      </w:tblPr>
      <w:tblGrid>
        <w:gridCol w:w="8647"/>
      </w:tblGrid>
      <w:tr w:rsidRPr="00EC173C" w:rsidR="00462934" w:rsidTr="006745C9" w14:paraId="28183873" w14:textId="77777777">
        <w:trPr>
          <w:trHeight w:val="1123"/>
        </w:trPr>
        <w:tc>
          <w:tcPr>
            <w:tcW w:w="86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462934" w:rsidP="00462934" w:rsidRDefault="00462934" w14:paraId="687DE795" w14:textId="77777777">
            <w:pPr>
              <w:spacing w:after="200"/>
              <w:jc w:val="both"/>
              <w:rPr>
                <w:rFonts w:cs="Arial"/>
              </w:rPr>
            </w:pPr>
            <w:bookmarkStart w:name="_Hlk95490556" w:id="10"/>
            <w:r w:rsidRPr="007A6163">
              <w:rPr>
                <w:rFonts w:cs="Arial"/>
              </w:rPr>
              <w:t xml:space="preserve"> </w:t>
            </w:r>
          </w:p>
          <w:p w:rsidRPr="007A6163" w:rsidR="00ED4E98" w:rsidP="00462934" w:rsidRDefault="00ED4E98" w14:paraId="1A1B65AC" w14:textId="054FFBDC">
            <w:pPr>
              <w:spacing w:after="200"/>
              <w:jc w:val="both"/>
              <w:rPr>
                <w:rFonts w:cs="Arial"/>
              </w:rPr>
            </w:pPr>
          </w:p>
        </w:tc>
      </w:tr>
      <w:bookmarkEnd w:id="10"/>
    </w:tbl>
    <w:p w:rsidRPr="007A6163" w:rsidR="00462934" w:rsidP="00462934" w:rsidRDefault="00462934" w14:paraId="443A59C3" w14:textId="77777777">
      <w:pPr>
        <w:ind w:left="1440"/>
        <w:rPr>
          <w:rFonts w:eastAsia="Calibri" w:cs="Arial"/>
          <w:lang w:eastAsia="en-GB"/>
        </w:rPr>
      </w:pPr>
    </w:p>
    <w:p w:rsidR="00462934" w:rsidP="00ED4E98" w:rsidRDefault="00A61744" w14:paraId="4C636DE8" w14:textId="793D1C26">
      <w:pPr>
        <w:pStyle w:val="Head4"/>
        <w:ind w:left="720" w:hanging="720"/>
        <w:rPr>
          <w:rFonts w:ascii="Arial" w:hAnsi="Arial" w:cs="Arial"/>
          <w:sz w:val="24"/>
          <w:szCs w:val="24"/>
        </w:rPr>
      </w:pPr>
      <w:r>
        <w:rPr>
          <w:rFonts w:ascii="Arial" w:hAnsi="Arial" w:cs="Arial"/>
          <w:sz w:val="24"/>
          <w:szCs w:val="24"/>
        </w:rPr>
        <w:t>3</w:t>
      </w:r>
      <w:r>
        <w:t xml:space="preserve"> </w:t>
      </w:r>
      <w:r w:rsidR="00ED4E98">
        <w:tab/>
      </w:r>
      <w:r w:rsidR="00ED4E98">
        <w:tab/>
      </w:r>
      <w:r w:rsidRPr="43C0968B" w:rsidR="00462934">
        <w:rPr>
          <w:rFonts w:ascii="Arial" w:hAnsi="Arial" w:cs="Arial"/>
          <w:sz w:val="24"/>
          <w:szCs w:val="24"/>
        </w:rPr>
        <w:t xml:space="preserve">Which of the following best expresses your view of the proposal to place new duties on </w:t>
      </w:r>
      <w:r w:rsidR="00AF6167">
        <w:rPr>
          <w:rFonts w:ascii="Arial" w:hAnsi="Arial" w:cs="Arial"/>
          <w:sz w:val="24"/>
          <w:szCs w:val="24"/>
        </w:rPr>
        <w:t>the Scottish Ministers</w:t>
      </w:r>
      <w:r w:rsidRPr="43C0968B" w:rsidR="00462934">
        <w:rPr>
          <w:rFonts w:ascii="Arial" w:hAnsi="Arial" w:cs="Arial"/>
          <w:sz w:val="24"/>
          <w:szCs w:val="24"/>
        </w:rPr>
        <w:t xml:space="preserve"> in respect of reporting mechanisms on the collection of data?</w:t>
      </w:r>
    </w:p>
    <w:p w:rsidRPr="00254758" w:rsidR="00462934" w:rsidP="00462934" w:rsidRDefault="00462934" w14:paraId="1D7C3613" w14:textId="226739E7">
      <w:pPr>
        <w:ind w:left="720"/>
        <w:rPr>
          <w:rFonts w:cs="Arial"/>
        </w:rPr>
      </w:pPr>
      <w:r>
        <w:rPr>
          <w:rFonts w:cs="Arial"/>
        </w:rPr>
        <w:tab/>
      </w:r>
      <w:r w:rsidRPr="00D92452" w:rsidR="00A61744">
        <w:rPr>
          <w:rFonts w:cs="Arial"/>
        </w:rPr>
        <w:t></w:t>
      </w:r>
      <w:r w:rsidR="00A61744">
        <w:rPr>
          <w:rFonts w:cs="Arial"/>
        </w:rPr>
        <w:tab/>
      </w:r>
      <w:r w:rsidRPr="00254758">
        <w:rPr>
          <w:rFonts w:cs="Arial"/>
        </w:rPr>
        <w:t xml:space="preserve">Fully supportive </w:t>
      </w:r>
    </w:p>
    <w:p w:rsidRPr="00254758" w:rsidR="00462934" w:rsidP="00462934" w:rsidRDefault="00462934" w14:paraId="413333BF" w14:textId="44C5D093">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Partially supportive </w:t>
      </w:r>
    </w:p>
    <w:p w:rsidRPr="00254758" w:rsidR="00462934" w:rsidP="00462934" w:rsidRDefault="00462934" w14:paraId="6454ECBE" w14:textId="5BEBC182">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Neutral (neither support nor oppose) </w:t>
      </w:r>
    </w:p>
    <w:p w:rsidRPr="00254758" w:rsidR="00462934" w:rsidP="00462934" w:rsidRDefault="00462934" w14:paraId="290B245E" w14:textId="7C17BB6E">
      <w:pPr>
        <w:ind w:left="720"/>
        <w:rPr>
          <w:rFonts w:cs="Arial"/>
        </w:rPr>
      </w:pPr>
      <w:r w:rsidRPr="00254758">
        <w:rPr>
          <w:rFonts w:cs="Arial"/>
        </w:rPr>
        <w:t xml:space="preserve"> </w:t>
      </w:r>
      <w:r w:rsidRPr="00254758">
        <w:rPr>
          <w:rFonts w:cs="Arial"/>
        </w:rPr>
        <w:tab/>
      </w:r>
      <w:r w:rsidRPr="00D92452" w:rsidR="00A61744">
        <w:rPr>
          <w:rFonts w:cs="Arial"/>
        </w:rPr>
        <w:t></w:t>
      </w:r>
      <w:r w:rsidR="00A61744">
        <w:rPr>
          <w:rFonts w:cs="Arial"/>
        </w:rPr>
        <w:tab/>
      </w:r>
      <w:r w:rsidRPr="00254758">
        <w:rPr>
          <w:rFonts w:cs="Arial"/>
        </w:rPr>
        <w:t xml:space="preserve">Partially opposed </w:t>
      </w:r>
    </w:p>
    <w:p w:rsidRPr="00254758" w:rsidR="00462934" w:rsidP="00462934" w:rsidRDefault="00462934" w14:paraId="2B7F00D8" w14:textId="4C0A9137">
      <w:pPr>
        <w:ind w:left="720"/>
        <w:rPr>
          <w:rFonts w:cs="Arial"/>
        </w:rPr>
      </w:pPr>
      <w:r w:rsidRPr="00254758">
        <w:rPr>
          <w:rFonts w:cs="Arial"/>
        </w:rPr>
        <w:t xml:space="preserve"> </w:t>
      </w:r>
      <w:r w:rsidRPr="00254758">
        <w:rPr>
          <w:rFonts w:cs="Arial"/>
        </w:rPr>
        <w:tab/>
      </w:r>
      <w:r w:rsidRPr="00D92452" w:rsidR="00A61744">
        <w:rPr>
          <w:rFonts w:cs="Arial"/>
        </w:rPr>
        <w:t></w:t>
      </w:r>
      <w:r w:rsidR="00A61744">
        <w:rPr>
          <w:rFonts w:cs="Arial"/>
        </w:rPr>
        <w:tab/>
      </w:r>
      <w:r w:rsidRPr="00254758">
        <w:rPr>
          <w:rFonts w:cs="Arial"/>
        </w:rPr>
        <w:t xml:space="preserve">Fully opposed </w:t>
      </w:r>
    </w:p>
    <w:p w:rsidRPr="00826C9B" w:rsidR="00462934" w:rsidP="00462934" w:rsidRDefault="00462934" w14:paraId="42501804" w14:textId="425F2C0F">
      <w:pPr>
        <w:ind w:left="720"/>
        <w:rPr>
          <w:rFonts w:cs="Arial"/>
        </w:rPr>
      </w:pPr>
      <w:r w:rsidRPr="00254758">
        <w:rPr>
          <w:rFonts w:cs="Arial"/>
        </w:rPr>
        <w:lastRenderedPageBreak/>
        <w:tab/>
      </w:r>
      <w:r w:rsidRPr="00D92452" w:rsidR="00A61744">
        <w:rPr>
          <w:rFonts w:cs="Arial"/>
        </w:rPr>
        <w:t></w:t>
      </w:r>
      <w:r w:rsidR="00A61744">
        <w:rPr>
          <w:rFonts w:cs="Arial"/>
        </w:rPr>
        <w:tab/>
      </w:r>
      <w:r w:rsidRPr="00254758">
        <w:rPr>
          <w:rFonts w:cs="Arial"/>
        </w:rPr>
        <w:t>Unsure</w:t>
      </w:r>
    </w:p>
    <w:p w:rsidR="003A2D41" w:rsidP="00ED4E98" w:rsidRDefault="003A2D41" w14:paraId="4910B318" w14:textId="77777777">
      <w:pPr>
        <w:ind w:left="709"/>
        <w:rPr>
          <w:rFonts w:cs="Arial"/>
        </w:rPr>
      </w:pPr>
    </w:p>
    <w:p w:rsidR="00462934" w:rsidP="00ED4E98" w:rsidRDefault="00ED4E98" w14:paraId="15B6181D" w14:textId="20B38686">
      <w:pPr>
        <w:ind w:left="709"/>
        <w:rPr>
          <w:rFonts w:cs="Arial"/>
        </w:rPr>
      </w:pPr>
      <w:r>
        <w:rPr>
          <w:rFonts w:cs="Arial"/>
        </w:rPr>
        <w:tab/>
      </w:r>
      <w:r w:rsidRPr="34247379" w:rsidR="00462934">
        <w:rPr>
          <w:rFonts w:cs="Arial"/>
        </w:rPr>
        <w:t>Please explain the reasons for your response</w:t>
      </w:r>
      <w:r w:rsidRPr="34247379" w:rsidR="5B265508">
        <w:rPr>
          <w:rFonts w:cs="Arial"/>
        </w:rPr>
        <w:t>, including on how a streamlined system to collate comparable comprehensive datasets could work in practice</w:t>
      </w:r>
      <w:r w:rsidR="003A2D41">
        <w:rPr>
          <w:rFonts w:cs="Arial"/>
        </w:rPr>
        <w:t>.</w:t>
      </w:r>
    </w:p>
    <w:p w:rsidRPr="00ED4E98" w:rsidR="00ED4E98" w:rsidP="00ED4E98" w:rsidRDefault="00ED4E98" w14:paraId="35443CD8" w14:textId="77777777">
      <w:pPr>
        <w:rPr>
          <w:rFonts w:eastAsia="Times New Roman" w:cs="Arial"/>
          <w:bCs/>
          <w:kern w:val="32"/>
          <w:lang w:eastAsia="en-GB" w:bidi="ar-SA"/>
        </w:rPr>
      </w:pPr>
      <w:r>
        <w:rPr>
          <w:rFonts w:cs="Arial"/>
        </w:rPr>
        <w:tab/>
      </w:r>
      <w:r>
        <w:rPr>
          <w:rFonts w:cs="Arial"/>
        </w:rPr>
        <w:tab/>
      </w:r>
    </w:p>
    <w:p w:rsidR="00ED4E98" w:rsidP="0070582A" w:rsidRDefault="00ED4E98" w14:paraId="0392B288" w14:textId="00E2C88E">
      <w:pPr>
        <w:pStyle w:val="Head4"/>
        <w:pBdr>
          <w:top w:val="single" w:color="auto" w:sz="4" w:space="1"/>
          <w:left w:val="single" w:color="auto" w:sz="4" w:space="0"/>
          <w:bottom w:val="single" w:color="auto" w:sz="4" w:space="31"/>
          <w:right w:val="single" w:color="auto" w:sz="4" w:space="4"/>
        </w:pBdr>
        <w:rPr>
          <w:rFonts w:ascii="Arial" w:hAnsi="Arial" w:cs="Arial"/>
          <w:sz w:val="24"/>
          <w:szCs w:val="24"/>
        </w:rPr>
      </w:pPr>
      <w:r>
        <w:rPr>
          <w:rFonts w:ascii="Arial" w:hAnsi="Arial" w:cs="Arial"/>
          <w:sz w:val="24"/>
          <w:szCs w:val="24"/>
        </w:rPr>
        <w:tab/>
      </w:r>
      <w:r>
        <w:rPr>
          <w:rFonts w:ascii="Arial" w:hAnsi="Arial" w:cs="Arial"/>
          <w:sz w:val="24"/>
          <w:szCs w:val="24"/>
        </w:rPr>
        <w:tab/>
      </w:r>
    </w:p>
    <w:p w:rsidR="00CF66C3" w:rsidP="0070582A" w:rsidRDefault="00CF66C3" w14:paraId="173496C7" w14:textId="77777777">
      <w:pPr>
        <w:pStyle w:val="Head4"/>
        <w:pBdr>
          <w:top w:val="single" w:color="auto" w:sz="4" w:space="1"/>
          <w:left w:val="single" w:color="auto" w:sz="4" w:space="0"/>
          <w:bottom w:val="single" w:color="auto" w:sz="4" w:space="31"/>
          <w:right w:val="single" w:color="auto" w:sz="4" w:space="4"/>
        </w:pBdr>
        <w:rPr>
          <w:rFonts w:ascii="Arial" w:hAnsi="Arial" w:cs="Arial"/>
          <w:sz w:val="24"/>
          <w:szCs w:val="24"/>
        </w:rPr>
      </w:pPr>
    </w:p>
    <w:p w:rsidR="00462934" w:rsidP="00ED4E98" w:rsidRDefault="00A61744" w14:paraId="5D5E05C0" w14:textId="7C8A6CCC">
      <w:pPr>
        <w:pStyle w:val="Head4"/>
        <w:ind w:left="709" w:hanging="709"/>
        <w:rPr>
          <w:rFonts w:ascii="Arial" w:hAnsi="Arial" w:cs="Arial"/>
          <w:sz w:val="24"/>
          <w:szCs w:val="24"/>
        </w:rPr>
      </w:pPr>
      <w:r w:rsidRPr="440D1776">
        <w:rPr>
          <w:rFonts w:ascii="Arial" w:hAnsi="Arial" w:cs="Arial"/>
          <w:sz w:val="24"/>
          <w:szCs w:val="24"/>
        </w:rPr>
        <w:t>4</w:t>
      </w:r>
      <w:r>
        <w:tab/>
      </w:r>
      <w:r w:rsidR="00ED4E98">
        <w:tab/>
      </w:r>
      <w:r w:rsidRPr="440D1776" w:rsidR="00462934">
        <w:rPr>
          <w:rFonts w:ascii="Arial" w:hAnsi="Arial" w:cs="Arial"/>
          <w:sz w:val="24"/>
          <w:szCs w:val="24"/>
        </w:rPr>
        <w:t xml:space="preserve">Which of the following best expresses your view </w:t>
      </w:r>
      <w:r w:rsidRPr="440D1776">
        <w:rPr>
          <w:rFonts w:ascii="Arial" w:hAnsi="Arial" w:cs="Arial"/>
          <w:sz w:val="24"/>
          <w:szCs w:val="24"/>
        </w:rPr>
        <w:t>of the</w:t>
      </w:r>
      <w:r w:rsidRPr="440D1776" w:rsidR="00462934">
        <w:rPr>
          <w:rFonts w:ascii="Arial" w:hAnsi="Arial" w:cs="Arial"/>
          <w:sz w:val="24"/>
          <w:szCs w:val="24"/>
        </w:rPr>
        <w:t xml:space="preserve"> proposal that legal liability should be removed from the person who has the waste deposited on their property</w:t>
      </w:r>
      <w:r w:rsidRPr="440D1776" w:rsidR="004B7560">
        <w:rPr>
          <w:rFonts w:ascii="Arial" w:hAnsi="Arial" w:cs="Arial"/>
          <w:sz w:val="24"/>
          <w:szCs w:val="24"/>
        </w:rPr>
        <w:t xml:space="preserve"> without their permission?</w:t>
      </w:r>
    </w:p>
    <w:p w:rsidRPr="00254758" w:rsidR="00462934" w:rsidP="00462934" w:rsidRDefault="00462934" w14:paraId="7B0F7827" w14:textId="5FC1FD99">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Fully supportive </w:t>
      </w:r>
    </w:p>
    <w:p w:rsidRPr="00254758" w:rsidR="00462934" w:rsidP="00462934" w:rsidRDefault="00462934" w14:paraId="1B817578" w14:textId="746AE69D">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Partially supportive </w:t>
      </w:r>
    </w:p>
    <w:p w:rsidRPr="00254758" w:rsidR="00462934" w:rsidP="00462934" w:rsidRDefault="00462934" w14:paraId="50843577" w14:textId="50558003">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Neutral (neither support nor oppose) </w:t>
      </w:r>
    </w:p>
    <w:p w:rsidRPr="00254758" w:rsidR="00462934" w:rsidP="00462934" w:rsidRDefault="00462934" w14:paraId="7B03EAE5" w14:textId="1E780F66">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Partially opposed </w:t>
      </w:r>
    </w:p>
    <w:p w:rsidRPr="00254758" w:rsidR="00462934" w:rsidP="00462934" w:rsidRDefault="00462934" w14:paraId="60575D22" w14:textId="5CEABBFD">
      <w:pPr>
        <w:ind w:left="720"/>
        <w:rPr>
          <w:rFonts w:cs="Arial"/>
        </w:rPr>
      </w:pPr>
      <w:r w:rsidRPr="00254758">
        <w:rPr>
          <w:rFonts w:cs="Arial"/>
        </w:rPr>
        <w:tab/>
      </w:r>
      <w:bookmarkStart w:name="_Hlk94281902" w:id="11"/>
      <w:r w:rsidRPr="00D92452" w:rsidR="00A61744">
        <w:rPr>
          <w:rFonts w:cs="Arial"/>
        </w:rPr>
        <w:t></w:t>
      </w:r>
      <w:bookmarkEnd w:id="11"/>
      <w:r w:rsidR="00A61744">
        <w:rPr>
          <w:rFonts w:cs="Arial"/>
        </w:rPr>
        <w:tab/>
      </w:r>
      <w:r w:rsidRPr="00254758">
        <w:rPr>
          <w:rFonts w:cs="Arial"/>
        </w:rPr>
        <w:t xml:space="preserve">Fully opposed </w:t>
      </w:r>
    </w:p>
    <w:p w:rsidRPr="00EC173C" w:rsidR="00462934" w:rsidP="00462934" w:rsidRDefault="00462934" w14:paraId="129CCAA1" w14:textId="60592CC2">
      <w:pPr>
        <w:ind w:left="720"/>
        <w:rPr>
          <w:rFonts w:cs="Arial"/>
        </w:rPr>
      </w:pPr>
      <w:r>
        <w:tab/>
      </w:r>
      <w:r w:rsidRPr="00D92452" w:rsidR="00A61744">
        <w:rPr>
          <w:rFonts w:cs="Arial"/>
        </w:rPr>
        <w:t></w:t>
      </w:r>
      <w:r w:rsidR="00A61744">
        <w:rPr>
          <w:rFonts w:cs="Arial"/>
        </w:rPr>
        <w:tab/>
      </w:r>
      <w:r w:rsidRPr="43C0968B">
        <w:rPr>
          <w:rFonts w:cs="Arial"/>
        </w:rPr>
        <w:t>Unsure</w:t>
      </w:r>
    </w:p>
    <w:p w:rsidR="00462934" w:rsidP="00462934" w:rsidRDefault="00462934" w14:paraId="24163DD5" w14:textId="77777777">
      <w:pPr>
        <w:ind w:left="720"/>
        <w:rPr>
          <w:rFonts w:cs="Arial"/>
        </w:rPr>
      </w:pPr>
    </w:p>
    <w:p w:rsidR="00462934" w:rsidP="00ED4E98" w:rsidRDefault="00462934" w14:paraId="044EE8D4" w14:textId="657CD401">
      <w:pPr>
        <w:ind w:left="709"/>
        <w:rPr>
          <w:rFonts w:cs="Arial"/>
        </w:rPr>
      </w:pPr>
      <w:r w:rsidRPr="43C0968B">
        <w:rPr>
          <w:rFonts w:cs="Arial"/>
        </w:rPr>
        <w:t>Please explain the reasons for your response</w:t>
      </w:r>
    </w:p>
    <w:p w:rsidR="00ED4E98" w:rsidP="00ED4E98" w:rsidRDefault="00ED4E98" w14:paraId="00DE1AFC" w14:textId="77777777">
      <w:pPr>
        <w:ind w:left="709"/>
        <w:rPr>
          <w:rFonts w:cs="Arial"/>
        </w:rPr>
      </w:pPr>
    </w:p>
    <w:p w:rsidR="00462934" w:rsidP="00ED4E98" w:rsidRDefault="00462934" w14:paraId="6246B553" w14:textId="26A4A367">
      <w:pPr>
        <w:pBdr>
          <w:top w:val="single" w:color="auto" w:sz="4" w:space="1"/>
          <w:left w:val="single" w:color="auto" w:sz="4" w:space="4"/>
          <w:bottom w:val="single" w:color="auto" w:sz="4" w:space="31"/>
          <w:right w:val="single" w:color="auto" w:sz="4" w:space="4"/>
        </w:pBdr>
        <w:ind w:left="720"/>
        <w:rPr>
          <w:rFonts w:cs="Arial"/>
        </w:rPr>
      </w:pPr>
    </w:p>
    <w:p w:rsidR="00ED4E98" w:rsidP="00ED4E98" w:rsidRDefault="00ED4E98" w14:paraId="151D79F7" w14:textId="77777777">
      <w:pPr>
        <w:pBdr>
          <w:top w:val="single" w:color="auto" w:sz="4" w:space="1"/>
          <w:left w:val="single" w:color="auto" w:sz="4" w:space="4"/>
          <w:bottom w:val="single" w:color="auto" w:sz="4" w:space="31"/>
          <w:right w:val="single" w:color="auto" w:sz="4" w:space="4"/>
        </w:pBdr>
        <w:ind w:left="720"/>
        <w:rPr>
          <w:rFonts w:cs="Arial"/>
        </w:rPr>
      </w:pPr>
    </w:p>
    <w:p w:rsidR="00462934" w:rsidP="00ED4E98" w:rsidRDefault="00A61744" w14:paraId="20851419" w14:textId="432DD3BE">
      <w:pPr>
        <w:pStyle w:val="Head4"/>
        <w:ind w:left="709" w:hanging="709"/>
        <w:rPr>
          <w:rFonts w:ascii="Arial" w:hAnsi="Arial" w:cs="Arial"/>
          <w:sz w:val="24"/>
          <w:szCs w:val="24"/>
        </w:rPr>
      </w:pPr>
      <w:r w:rsidRPr="39442649">
        <w:rPr>
          <w:rFonts w:ascii="Arial" w:hAnsi="Arial" w:cs="Arial"/>
          <w:sz w:val="24"/>
          <w:szCs w:val="24"/>
        </w:rPr>
        <w:t>5</w:t>
      </w:r>
      <w:r w:rsidRPr="39442649" w:rsidR="00462934">
        <w:rPr>
          <w:rFonts w:ascii="Arial" w:hAnsi="Arial" w:cs="Arial"/>
          <w:sz w:val="24"/>
          <w:szCs w:val="24"/>
        </w:rPr>
        <w:t xml:space="preserve">.    </w:t>
      </w:r>
      <w:r>
        <w:tab/>
      </w:r>
      <w:r w:rsidRPr="39442649" w:rsidR="00462934">
        <w:rPr>
          <w:rFonts w:ascii="Arial" w:hAnsi="Arial" w:cs="Arial"/>
          <w:sz w:val="24"/>
          <w:szCs w:val="24"/>
        </w:rPr>
        <w:t xml:space="preserve">Which of the following best expresses your view of the proposal that strict liability should be introduced to shift liability to the person responsible for </w:t>
      </w:r>
      <w:r w:rsidRPr="39442649" w:rsidR="004B7560">
        <w:rPr>
          <w:rFonts w:ascii="Arial" w:hAnsi="Arial" w:cs="Arial"/>
          <w:sz w:val="24"/>
          <w:szCs w:val="24"/>
        </w:rPr>
        <w:t>generating waste that is fly-tipped</w:t>
      </w:r>
      <w:r w:rsidRPr="39442649" w:rsidR="00462934">
        <w:rPr>
          <w:rFonts w:ascii="Arial" w:hAnsi="Arial" w:cs="Arial"/>
          <w:sz w:val="24"/>
          <w:szCs w:val="24"/>
        </w:rPr>
        <w:t xml:space="preserve">?    </w:t>
      </w:r>
    </w:p>
    <w:p w:rsidRPr="00254758" w:rsidR="00462934" w:rsidP="00462934" w:rsidRDefault="00462934" w14:paraId="2C60BFDA" w14:textId="4E691912">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Fully supportive </w:t>
      </w:r>
    </w:p>
    <w:p w:rsidRPr="00254758" w:rsidR="00462934" w:rsidP="00462934" w:rsidRDefault="00462934" w14:paraId="16ACCD96" w14:textId="103A789E">
      <w:pPr>
        <w:ind w:left="720"/>
        <w:rPr>
          <w:rFonts w:cs="Arial"/>
        </w:rPr>
      </w:pPr>
      <w:r w:rsidRPr="00254758">
        <w:rPr>
          <w:rFonts w:cs="Arial"/>
        </w:rPr>
        <w:t xml:space="preserve"> </w:t>
      </w:r>
      <w:r w:rsidRPr="00254758">
        <w:rPr>
          <w:rFonts w:cs="Arial"/>
        </w:rPr>
        <w:tab/>
      </w:r>
      <w:r w:rsidRPr="00D92452" w:rsidR="00A61744">
        <w:rPr>
          <w:rFonts w:cs="Arial"/>
        </w:rPr>
        <w:t></w:t>
      </w:r>
      <w:r w:rsidR="00A61744">
        <w:rPr>
          <w:rFonts w:cs="Arial"/>
        </w:rPr>
        <w:tab/>
      </w:r>
      <w:r w:rsidRPr="00254758">
        <w:rPr>
          <w:rFonts w:cs="Arial"/>
        </w:rPr>
        <w:t xml:space="preserve">Partially supportive </w:t>
      </w:r>
    </w:p>
    <w:p w:rsidRPr="00254758" w:rsidR="00462934" w:rsidP="00462934" w:rsidRDefault="00462934" w14:paraId="7E57C097" w14:textId="4E19FB90">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Neutral (neither support nor oppose) </w:t>
      </w:r>
    </w:p>
    <w:p w:rsidRPr="00254758" w:rsidR="00462934" w:rsidP="00462934" w:rsidRDefault="00462934" w14:paraId="07845D8A" w14:textId="5B04D72A">
      <w:pPr>
        <w:ind w:left="720"/>
        <w:rPr>
          <w:rFonts w:cs="Arial"/>
        </w:rPr>
      </w:pPr>
      <w:r w:rsidRPr="00254758">
        <w:rPr>
          <w:rFonts w:cs="Arial"/>
        </w:rPr>
        <w:t xml:space="preserve"> </w:t>
      </w:r>
      <w:r w:rsidRPr="00254758">
        <w:rPr>
          <w:rFonts w:cs="Arial"/>
        </w:rPr>
        <w:tab/>
      </w:r>
      <w:r w:rsidRPr="00D92452" w:rsidR="00A61744">
        <w:rPr>
          <w:rFonts w:cs="Arial"/>
        </w:rPr>
        <w:t></w:t>
      </w:r>
      <w:r w:rsidR="00A61744">
        <w:rPr>
          <w:rFonts w:cs="Arial"/>
        </w:rPr>
        <w:tab/>
      </w:r>
      <w:r w:rsidRPr="00254758">
        <w:rPr>
          <w:rFonts w:cs="Arial"/>
        </w:rPr>
        <w:t xml:space="preserve">Partially opposed </w:t>
      </w:r>
    </w:p>
    <w:p w:rsidRPr="00254758" w:rsidR="00462934" w:rsidP="00462934" w:rsidRDefault="00462934" w14:paraId="7C053432" w14:textId="3B0AD0C1">
      <w:pPr>
        <w:ind w:left="720"/>
        <w:rPr>
          <w:rFonts w:cs="Arial"/>
        </w:rPr>
      </w:pPr>
      <w:r w:rsidRPr="00254758">
        <w:rPr>
          <w:rFonts w:cs="Arial"/>
        </w:rPr>
        <w:tab/>
      </w:r>
      <w:r w:rsidRPr="00D92452" w:rsidR="00A61744">
        <w:rPr>
          <w:rFonts w:cs="Arial"/>
        </w:rPr>
        <w:t></w:t>
      </w:r>
      <w:r w:rsidR="00A61744">
        <w:rPr>
          <w:rFonts w:cs="Arial"/>
        </w:rPr>
        <w:tab/>
      </w:r>
      <w:r w:rsidRPr="00254758">
        <w:rPr>
          <w:rFonts w:cs="Arial"/>
        </w:rPr>
        <w:t xml:space="preserve">Fully opposed </w:t>
      </w:r>
    </w:p>
    <w:p w:rsidR="00462934" w:rsidP="00462934" w:rsidRDefault="00462934" w14:paraId="6EB063CA" w14:textId="33980417">
      <w:pPr>
        <w:ind w:left="720"/>
        <w:rPr>
          <w:rFonts w:cs="Arial"/>
        </w:rPr>
      </w:pPr>
      <w:r>
        <w:tab/>
      </w:r>
      <w:r w:rsidRPr="00D92452" w:rsidR="00A61744">
        <w:rPr>
          <w:rFonts w:cs="Arial"/>
        </w:rPr>
        <w:t></w:t>
      </w:r>
      <w:r w:rsidR="00A61744">
        <w:rPr>
          <w:rFonts w:cs="Arial"/>
        </w:rPr>
        <w:tab/>
      </w:r>
      <w:r w:rsidRPr="43C0968B">
        <w:rPr>
          <w:rFonts w:cs="Arial"/>
        </w:rPr>
        <w:t>Unsure</w:t>
      </w:r>
    </w:p>
    <w:p w:rsidR="00462934" w:rsidP="00462934" w:rsidRDefault="00462934" w14:paraId="7FF11F82" w14:textId="77777777">
      <w:pPr>
        <w:ind w:left="720"/>
        <w:rPr>
          <w:rFonts w:cs="Arial"/>
        </w:rPr>
      </w:pPr>
    </w:p>
    <w:p w:rsidR="00462934" w:rsidP="00CF66C3" w:rsidRDefault="00462934" w14:paraId="6052CA6A" w14:textId="578903B2">
      <w:pPr>
        <w:pStyle w:val="Head4"/>
        <w:rPr>
          <w:rFonts w:ascii="Arial" w:hAnsi="Arial" w:cs="Arial"/>
          <w:sz w:val="24"/>
          <w:szCs w:val="24"/>
        </w:rPr>
      </w:pPr>
      <w:r w:rsidRPr="34247379">
        <w:rPr>
          <w:rFonts w:ascii="Arial" w:hAnsi="Arial" w:cs="Arial"/>
          <w:sz w:val="24"/>
          <w:szCs w:val="24"/>
        </w:rPr>
        <w:lastRenderedPageBreak/>
        <w:t>Please explain the reasons for your response</w:t>
      </w:r>
    </w:p>
    <w:p w:rsidR="00CF66C3" w:rsidP="00CF66C3" w:rsidRDefault="00CF66C3" w14:paraId="3E5F99DF" w14:textId="749EC5D8">
      <w:pPr>
        <w:pStyle w:val="Head4"/>
        <w:rPr>
          <w:rFonts w:ascii="Arial" w:hAnsi="Arial" w:cs="Arial"/>
          <w:sz w:val="24"/>
          <w:szCs w:val="24"/>
        </w:rPr>
      </w:pPr>
    </w:p>
    <w:p w:rsidR="00462934" w:rsidP="00CF66C3" w:rsidRDefault="00462934" w14:paraId="632C3F04" w14:textId="0571559B">
      <w:pPr>
        <w:keepNext/>
        <w:pBdr>
          <w:top w:val="single" w:color="auto" w:sz="4" w:space="1"/>
          <w:left w:val="single" w:color="auto" w:sz="4" w:space="4"/>
          <w:bottom w:val="single" w:color="auto" w:sz="4" w:space="31"/>
          <w:right w:val="single" w:color="auto" w:sz="4" w:space="4"/>
        </w:pBdr>
        <w:ind w:left="720"/>
        <w:rPr>
          <w:rFonts w:cs="Arial"/>
        </w:rPr>
      </w:pPr>
    </w:p>
    <w:p w:rsidR="00ED4E98" w:rsidP="00ED4E98" w:rsidRDefault="00ED4E98" w14:paraId="67EDBE26" w14:textId="77777777">
      <w:pPr>
        <w:pBdr>
          <w:top w:val="single" w:color="auto" w:sz="4" w:space="1"/>
          <w:left w:val="single" w:color="auto" w:sz="4" w:space="4"/>
          <w:bottom w:val="single" w:color="auto" w:sz="4" w:space="31"/>
          <w:right w:val="single" w:color="auto" w:sz="4" w:space="4"/>
        </w:pBdr>
        <w:ind w:left="720"/>
        <w:rPr>
          <w:rFonts w:cs="Arial"/>
        </w:rPr>
      </w:pPr>
    </w:p>
    <w:p w:rsidR="00462934" w:rsidP="00ED4E98" w:rsidRDefault="00A61744" w14:paraId="337A559E" w14:textId="40B47599">
      <w:pPr>
        <w:pStyle w:val="Head4"/>
        <w:ind w:left="720" w:hanging="720"/>
        <w:rPr>
          <w:rFonts w:ascii="Arial" w:hAnsi="Arial" w:cs="Arial"/>
          <w:sz w:val="24"/>
          <w:szCs w:val="24"/>
        </w:rPr>
      </w:pPr>
      <w:r>
        <w:rPr>
          <w:rFonts w:ascii="Arial" w:hAnsi="Arial" w:cs="Arial"/>
          <w:sz w:val="24"/>
          <w:szCs w:val="24"/>
        </w:rPr>
        <w:t>6</w:t>
      </w:r>
      <w:r w:rsidRPr="2FCE7952" w:rsidR="00462934">
        <w:rPr>
          <w:rFonts w:ascii="Arial" w:hAnsi="Arial" w:cs="Arial"/>
          <w:sz w:val="24"/>
          <w:szCs w:val="24"/>
        </w:rPr>
        <w:t xml:space="preserve"> </w:t>
      </w:r>
      <w:r w:rsidR="00462934">
        <w:tab/>
      </w:r>
      <w:r w:rsidR="00ED4E98">
        <w:tab/>
      </w:r>
      <w:r w:rsidRPr="2FCE7952" w:rsidR="00462934">
        <w:rPr>
          <w:rFonts w:ascii="Arial" w:hAnsi="Arial" w:cs="Arial"/>
          <w:sz w:val="24"/>
          <w:szCs w:val="24"/>
        </w:rPr>
        <w:t xml:space="preserve">Which of the following best expresses your view of the proposal that the level of fines </w:t>
      </w:r>
      <w:r>
        <w:rPr>
          <w:rFonts w:ascii="Arial" w:hAnsi="Arial" w:cs="Arial"/>
          <w:sz w:val="24"/>
          <w:szCs w:val="24"/>
        </w:rPr>
        <w:t>issued by</w:t>
      </w:r>
      <w:r w:rsidRPr="2FCE7952" w:rsidR="00462934">
        <w:rPr>
          <w:rFonts w:ascii="Arial" w:hAnsi="Arial" w:cs="Arial"/>
          <w:sz w:val="24"/>
          <w:szCs w:val="24"/>
        </w:rPr>
        <w:t xml:space="preserve"> local authorities</w:t>
      </w:r>
      <w:r w:rsidR="009E1E05">
        <w:rPr>
          <w:rFonts w:ascii="Arial" w:hAnsi="Arial" w:cs="Arial"/>
          <w:sz w:val="24"/>
          <w:szCs w:val="24"/>
        </w:rPr>
        <w:t xml:space="preserve"> and national park authorities</w:t>
      </w:r>
      <w:r w:rsidRPr="2FCE7952" w:rsidR="00462934">
        <w:rPr>
          <w:rFonts w:ascii="Arial" w:hAnsi="Arial" w:cs="Arial"/>
          <w:sz w:val="24"/>
          <w:szCs w:val="24"/>
        </w:rPr>
        <w:t xml:space="preserve"> </w:t>
      </w:r>
      <w:r>
        <w:rPr>
          <w:rFonts w:ascii="Arial" w:hAnsi="Arial" w:cs="Arial"/>
          <w:sz w:val="24"/>
          <w:szCs w:val="24"/>
        </w:rPr>
        <w:t>should be higher</w:t>
      </w:r>
      <w:r w:rsidR="004377F8">
        <w:rPr>
          <w:rFonts w:ascii="Arial" w:hAnsi="Arial" w:cs="Arial"/>
          <w:sz w:val="24"/>
          <w:szCs w:val="24"/>
        </w:rPr>
        <w:t>?</w:t>
      </w:r>
    </w:p>
    <w:p w:rsidRPr="00254758" w:rsidR="00A61744" w:rsidP="00A61744" w:rsidRDefault="00A61744" w14:paraId="5DF12858"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supportive </w:t>
      </w:r>
    </w:p>
    <w:p w:rsidRPr="00254758" w:rsidR="00A61744" w:rsidP="00A61744" w:rsidRDefault="00A61744" w14:paraId="07A5AE49"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supportive </w:t>
      </w:r>
    </w:p>
    <w:p w:rsidRPr="00254758" w:rsidR="00A61744" w:rsidP="00A61744" w:rsidRDefault="00A61744" w14:paraId="7A1BD2B9"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Neutral (neither support nor oppose) </w:t>
      </w:r>
    </w:p>
    <w:p w:rsidRPr="00254758" w:rsidR="00A61744" w:rsidP="00A61744" w:rsidRDefault="00A61744" w14:paraId="187009DB"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opposed </w:t>
      </w:r>
    </w:p>
    <w:p w:rsidRPr="00254758" w:rsidR="00A61744" w:rsidP="00A61744" w:rsidRDefault="00A61744" w14:paraId="1D36D9C6"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opposed </w:t>
      </w:r>
    </w:p>
    <w:p w:rsidR="00A61744" w:rsidP="00A61744" w:rsidRDefault="00A61744" w14:paraId="5C4D31C8" w14:textId="77777777">
      <w:pPr>
        <w:ind w:left="720"/>
        <w:rPr>
          <w:rFonts w:cs="Arial"/>
        </w:rPr>
      </w:pPr>
      <w:r>
        <w:tab/>
      </w:r>
      <w:r w:rsidRPr="00D92452">
        <w:rPr>
          <w:rFonts w:cs="Arial"/>
        </w:rPr>
        <w:t></w:t>
      </w:r>
      <w:r>
        <w:rPr>
          <w:rFonts w:cs="Arial"/>
        </w:rPr>
        <w:tab/>
      </w:r>
      <w:r w:rsidRPr="43C0968B">
        <w:rPr>
          <w:rFonts w:cs="Arial"/>
        </w:rPr>
        <w:t>Unsure</w:t>
      </w:r>
    </w:p>
    <w:p w:rsidR="00462934" w:rsidP="00ED4E98" w:rsidRDefault="00ED4E98" w14:paraId="5E2463EB" w14:textId="05E8FF60">
      <w:pPr>
        <w:pStyle w:val="Head4"/>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sidRPr="440D1776" w:rsidR="00462934">
        <w:rPr>
          <w:rFonts w:ascii="Arial" w:hAnsi="Arial" w:cs="Arial"/>
          <w:sz w:val="24"/>
          <w:szCs w:val="24"/>
        </w:rPr>
        <w:t>Please explain the reasons for your response</w:t>
      </w:r>
      <w:r w:rsidRPr="440D1776" w:rsidR="6108B94A">
        <w:rPr>
          <w:rFonts w:ascii="Arial" w:hAnsi="Arial" w:cs="Arial"/>
          <w:sz w:val="24"/>
          <w:szCs w:val="24"/>
        </w:rPr>
        <w:t>, including your views on my suggested increase of fines to £2,000</w:t>
      </w:r>
      <w:r w:rsidRPr="440D1776" w:rsidR="273EB1C3">
        <w:rPr>
          <w:rFonts w:ascii="Arial" w:hAnsi="Arial" w:cs="Arial"/>
          <w:sz w:val="24"/>
          <w:szCs w:val="24"/>
        </w:rPr>
        <w:t>.</w:t>
      </w:r>
    </w:p>
    <w:p w:rsidR="00A61744" w:rsidP="00ED4E98" w:rsidRDefault="00A61744" w14:paraId="297582D6" w14:textId="20FC51F9">
      <w:pPr>
        <w:pStyle w:val="Head4"/>
        <w:pBdr>
          <w:top w:val="single" w:color="auto" w:sz="4" w:space="1"/>
          <w:left w:val="single" w:color="auto" w:sz="4" w:space="4"/>
          <w:bottom w:val="single" w:color="auto" w:sz="4" w:space="31"/>
          <w:right w:val="single" w:color="auto" w:sz="4" w:space="4"/>
        </w:pBdr>
        <w:rPr>
          <w:rFonts w:ascii="Arial" w:hAnsi="Arial" w:cs="Arial"/>
          <w:sz w:val="24"/>
          <w:szCs w:val="24"/>
        </w:rPr>
      </w:pPr>
    </w:p>
    <w:p w:rsidR="00ED4E98" w:rsidP="00ED4E98" w:rsidRDefault="00ED4E98" w14:paraId="0AE16F23" w14:textId="2D03F0C2">
      <w:pPr>
        <w:pStyle w:val="Head4"/>
        <w:pBdr>
          <w:top w:val="single" w:color="auto" w:sz="4" w:space="1"/>
          <w:left w:val="single" w:color="auto" w:sz="4" w:space="4"/>
          <w:bottom w:val="single" w:color="auto" w:sz="4" w:space="31"/>
          <w:right w:val="single" w:color="auto" w:sz="4" w:space="4"/>
        </w:pBdr>
        <w:rPr>
          <w:rFonts w:ascii="Arial" w:hAnsi="Arial" w:cs="Arial"/>
          <w:sz w:val="24"/>
          <w:szCs w:val="24"/>
        </w:rPr>
      </w:pPr>
    </w:p>
    <w:p w:rsidR="009E1E05" w:rsidP="00ED4E98" w:rsidRDefault="009E1E05" w14:paraId="0B381859" w14:textId="77777777">
      <w:pPr>
        <w:pStyle w:val="Head4"/>
        <w:pBdr>
          <w:top w:val="single" w:color="auto" w:sz="4" w:space="1"/>
          <w:left w:val="single" w:color="auto" w:sz="4" w:space="4"/>
          <w:bottom w:val="single" w:color="auto" w:sz="4" w:space="31"/>
          <w:right w:val="single" w:color="auto" w:sz="4" w:space="4"/>
        </w:pBdr>
        <w:rPr>
          <w:rFonts w:ascii="Arial" w:hAnsi="Arial" w:cs="Arial"/>
          <w:sz w:val="24"/>
          <w:szCs w:val="24"/>
        </w:rPr>
      </w:pPr>
    </w:p>
    <w:p w:rsidR="00A61744" w:rsidP="00ED4E98" w:rsidRDefault="00A61744" w14:paraId="5C79E952" w14:textId="738484EA">
      <w:pPr>
        <w:pStyle w:val="Head4"/>
        <w:ind w:left="720" w:hanging="720"/>
        <w:rPr>
          <w:rFonts w:ascii="Arial" w:hAnsi="Arial" w:cs="Arial"/>
          <w:sz w:val="24"/>
          <w:szCs w:val="24"/>
        </w:rPr>
      </w:pPr>
      <w:r>
        <w:rPr>
          <w:rFonts w:ascii="Arial" w:hAnsi="Arial" w:cs="Arial"/>
          <w:sz w:val="24"/>
          <w:szCs w:val="24"/>
        </w:rPr>
        <w:t>7</w:t>
      </w:r>
      <w:r w:rsidRPr="2FCE7952">
        <w:rPr>
          <w:rFonts w:ascii="Arial" w:hAnsi="Arial" w:cs="Arial"/>
          <w:sz w:val="24"/>
          <w:szCs w:val="24"/>
        </w:rPr>
        <w:t xml:space="preserve"> </w:t>
      </w:r>
      <w:r w:rsidR="00ED4E98">
        <w:tab/>
      </w:r>
      <w:r w:rsidR="00ED4E98">
        <w:tab/>
      </w:r>
      <w:r w:rsidRPr="2FCE7952">
        <w:rPr>
          <w:rFonts w:ascii="Arial" w:hAnsi="Arial" w:cs="Arial"/>
          <w:sz w:val="24"/>
          <w:szCs w:val="24"/>
        </w:rPr>
        <w:t xml:space="preserve">Which of the following best expresses your view of the proposal that the level of fines </w:t>
      </w:r>
      <w:r>
        <w:rPr>
          <w:rFonts w:ascii="Arial" w:hAnsi="Arial" w:cs="Arial"/>
          <w:sz w:val="24"/>
          <w:szCs w:val="24"/>
        </w:rPr>
        <w:t>issued by</w:t>
      </w:r>
      <w:r w:rsidRPr="2FCE7952">
        <w:rPr>
          <w:rFonts w:ascii="Arial" w:hAnsi="Arial" w:cs="Arial"/>
          <w:sz w:val="24"/>
          <w:szCs w:val="24"/>
        </w:rPr>
        <w:t xml:space="preserve"> </w:t>
      </w:r>
      <w:r>
        <w:rPr>
          <w:rFonts w:ascii="Arial" w:hAnsi="Arial" w:cs="Arial"/>
          <w:sz w:val="24"/>
          <w:szCs w:val="24"/>
        </w:rPr>
        <w:t>SEPA</w:t>
      </w:r>
      <w:r w:rsidRPr="2FCE7952">
        <w:rPr>
          <w:rFonts w:ascii="Arial" w:hAnsi="Arial" w:cs="Arial"/>
          <w:sz w:val="24"/>
          <w:szCs w:val="24"/>
        </w:rPr>
        <w:t xml:space="preserve"> </w:t>
      </w:r>
      <w:r>
        <w:rPr>
          <w:rFonts w:ascii="Arial" w:hAnsi="Arial" w:cs="Arial"/>
          <w:sz w:val="24"/>
          <w:szCs w:val="24"/>
        </w:rPr>
        <w:t>should be higher</w:t>
      </w:r>
      <w:r w:rsidR="004377F8">
        <w:rPr>
          <w:rFonts w:ascii="Arial" w:hAnsi="Arial" w:cs="Arial"/>
          <w:sz w:val="24"/>
          <w:szCs w:val="24"/>
        </w:rPr>
        <w:t>?</w:t>
      </w:r>
    </w:p>
    <w:p w:rsidRPr="00254758" w:rsidR="00A61744" w:rsidP="00A61744" w:rsidRDefault="00A61744" w14:paraId="4BF8CC86" w14:textId="77777777">
      <w:pPr>
        <w:ind w:left="720"/>
        <w:rPr>
          <w:rFonts w:cs="Arial"/>
        </w:rPr>
      </w:pPr>
      <w:bookmarkStart w:name="_Hlk94616111" w:id="12"/>
      <w:r w:rsidRPr="00254758">
        <w:rPr>
          <w:rFonts w:cs="Arial"/>
        </w:rPr>
        <w:tab/>
      </w:r>
      <w:r w:rsidRPr="00D92452">
        <w:rPr>
          <w:rFonts w:cs="Arial"/>
        </w:rPr>
        <w:t></w:t>
      </w:r>
      <w:r>
        <w:rPr>
          <w:rFonts w:cs="Arial"/>
        </w:rPr>
        <w:tab/>
      </w:r>
      <w:r w:rsidRPr="00254758">
        <w:rPr>
          <w:rFonts w:cs="Arial"/>
        </w:rPr>
        <w:t xml:space="preserve">Fully supportive </w:t>
      </w:r>
    </w:p>
    <w:p w:rsidRPr="00254758" w:rsidR="00A61744" w:rsidP="00A61744" w:rsidRDefault="00A61744" w14:paraId="22CB1370"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supportive </w:t>
      </w:r>
    </w:p>
    <w:p w:rsidRPr="00254758" w:rsidR="00A61744" w:rsidP="00A61744" w:rsidRDefault="00A61744" w14:paraId="63B57299"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Neutral (neither support nor oppose) </w:t>
      </w:r>
    </w:p>
    <w:p w:rsidRPr="00254758" w:rsidR="00A61744" w:rsidP="00A61744" w:rsidRDefault="00A61744" w14:paraId="42FA394A"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opposed </w:t>
      </w:r>
    </w:p>
    <w:p w:rsidRPr="00254758" w:rsidR="00A61744" w:rsidP="00A61744" w:rsidRDefault="00A61744" w14:paraId="1474A054"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opposed </w:t>
      </w:r>
    </w:p>
    <w:p w:rsidR="00A61744" w:rsidP="00A61744" w:rsidRDefault="00A61744" w14:paraId="59378530" w14:textId="77777777">
      <w:pPr>
        <w:ind w:left="720"/>
        <w:rPr>
          <w:rFonts w:cs="Arial"/>
        </w:rPr>
      </w:pPr>
      <w:r>
        <w:tab/>
      </w:r>
      <w:r w:rsidRPr="34247379">
        <w:rPr>
          <w:rFonts w:cs="Arial"/>
        </w:rPr>
        <w:t></w:t>
      </w:r>
      <w:r>
        <w:tab/>
      </w:r>
      <w:r w:rsidRPr="34247379">
        <w:rPr>
          <w:rFonts w:cs="Arial"/>
        </w:rPr>
        <w:t>Unsure</w:t>
      </w:r>
    </w:p>
    <w:bookmarkEnd w:id="12"/>
    <w:p w:rsidR="00A61744" w:rsidDel="000250B9" w:rsidP="00ED4E98" w:rsidRDefault="00ED4E98" w14:paraId="45340259" w14:textId="0621F9E5">
      <w:pPr>
        <w:pStyle w:val="Head4"/>
        <w:ind w:left="720" w:hanging="72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34247379" w:rsidR="0B490BBB">
        <w:rPr>
          <w:rFonts w:ascii="Arial" w:hAnsi="Arial" w:cs="Arial"/>
          <w:sz w:val="24"/>
          <w:szCs w:val="24"/>
        </w:rPr>
        <w:t>Please explain the reasons for your response, including your views on my suggested increase of fines to £2,000?</w:t>
      </w:r>
    </w:p>
    <w:p w:rsidR="00A61744" w:rsidP="00ED4E98" w:rsidRDefault="00A61744" w14:paraId="70154800" w14:textId="001919CB">
      <w:pPr>
        <w:pStyle w:val="Head4"/>
        <w:pBdr>
          <w:top w:val="single" w:color="auto" w:sz="4" w:space="1"/>
          <w:left w:val="single" w:color="auto" w:sz="4" w:space="4"/>
          <w:bottom w:val="single" w:color="auto" w:sz="4" w:space="31"/>
          <w:right w:val="single" w:color="auto" w:sz="4" w:space="4"/>
        </w:pBdr>
        <w:rPr>
          <w:bCs w:val="0"/>
        </w:rPr>
      </w:pPr>
    </w:p>
    <w:p w:rsidR="00ED4E98" w:rsidDel="000250B9" w:rsidP="00ED4E98" w:rsidRDefault="00ED4E98" w14:paraId="5DFF2A08" w14:textId="77777777">
      <w:pPr>
        <w:pStyle w:val="Head4"/>
        <w:pBdr>
          <w:top w:val="single" w:color="auto" w:sz="4" w:space="1"/>
          <w:left w:val="single" w:color="auto" w:sz="4" w:space="4"/>
          <w:bottom w:val="single" w:color="auto" w:sz="4" w:space="31"/>
          <w:right w:val="single" w:color="auto" w:sz="4" w:space="4"/>
        </w:pBdr>
        <w:rPr>
          <w:bCs w:val="0"/>
        </w:rPr>
      </w:pPr>
    </w:p>
    <w:p w:rsidRPr="00D92452" w:rsidR="00462934" w:rsidP="00462934" w:rsidRDefault="00462934" w14:paraId="351A2608" w14:textId="1019B879">
      <w:pPr>
        <w:pStyle w:val="Head4"/>
        <w:rPr>
          <w:rFonts w:ascii="Arial" w:hAnsi="Arial" w:cs="Arial"/>
          <w:sz w:val="24"/>
          <w:szCs w:val="24"/>
        </w:rPr>
      </w:pPr>
      <w:r w:rsidRPr="34247379">
        <w:rPr>
          <w:rFonts w:ascii="Arial" w:hAnsi="Arial" w:cs="Arial"/>
          <w:sz w:val="24"/>
          <w:szCs w:val="24"/>
        </w:rPr>
        <w:t xml:space="preserve"> </w:t>
      </w:r>
    </w:p>
    <w:p w:rsidRPr="00ED4E98" w:rsidR="00462934" w:rsidP="00ED4E98" w:rsidRDefault="00A61744" w14:paraId="7D7324FB" w14:textId="26D3684D">
      <w:pPr>
        <w:pStyle w:val="Head4"/>
        <w:ind w:left="720" w:hanging="720"/>
        <w:rPr>
          <w:rFonts w:ascii="Arial" w:hAnsi="Arial" w:cs="Arial"/>
          <w:b/>
          <w:sz w:val="24"/>
          <w:szCs w:val="24"/>
        </w:rPr>
      </w:pPr>
      <w:r w:rsidRPr="440D1776">
        <w:rPr>
          <w:rFonts w:ascii="Arial" w:hAnsi="Arial" w:cs="Arial"/>
          <w:sz w:val="24"/>
          <w:szCs w:val="24"/>
        </w:rPr>
        <w:t xml:space="preserve">8 </w:t>
      </w:r>
      <w:r w:rsidR="00ED4E98">
        <w:rPr>
          <w:rFonts w:ascii="Arial" w:hAnsi="Arial" w:cs="Arial"/>
          <w:sz w:val="24"/>
          <w:szCs w:val="24"/>
        </w:rPr>
        <w:tab/>
      </w:r>
      <w:r w:rsidR="00ED4E98">
        <w:rPr>
          <w:rFonts w:ascii="Arial" w:hAnsi="Arial" w:cs="Arial"/>
          <w:sz w:val="24"/>
          <w:szCs w:val="24"/>
        </w:rPr>
        <w:tab/>
      </w:r>
      <w:r w:rsidRPr="440D1776">
        <w:rPr>
          <w:rFonts w:ascii="Arial" w:hAnsi="Arial" w:cs="Arial"/>
          <w:sz w:val="24"/>
          <w:szCs w:val="24"/>
        </w:rPr>
        <w:t xml:space="preserve">What are your views on </w:t>
      </w:r>
      <w:r w:rsidRPr="440D1776" w:rsidR="3AEEC0A9">
        <w:rPr>
          <w:rFonts w:ascii="Arial" w:hAnsi="Arial" w:cs="Arial"/>
          <w:sz w:val="24"/>
          <w:szCs w:val="24"/>
        </w:rPr>
        <w:t>the p</w:t>
      </w:r>
      <w:r w:rsidRPr="440D1776" w:rsidR="0691245C">
        <w:rPr>
          <w:rFonts w:ascii="Arial" w:hAnsi="Arial" w:cs="Arial"/>
          <w:sz w:val="24"/>
          <w:szCs w:val="24"/>
        </w:rPr>
        <w:t>otential</w:t>
      </w:r>
      <w:r w:rsidRPr="440D1776" w:rsidR="3AEEC0A9">
        <w:rPr>
          <w:rFonts w:ascii="Arial" w:hAnsi="Arial" w:cs="Arial"/>
          <w:sz w:val="24"/>
          <w:szCs w:val="24"/>
        </w:rPr>
        <w:t xml:space="preserve"> to introduce </w:t>
      </w:r>
      <w:r w:rsidRPr="440D1776">
        <w:rPr>
          <w:rFonts w:ascii="Arial" w:hAnsi="Arial" w:cs="Arial"/>
          <w:sz w:val="24"/>
          <w:szCs w:val="24"/>
        </w:rPr>
        <w:t>a waste duty of care</w:t>
      </w:r>
      <w:r w:rsidRPr="440D1776" w:rsidR="52098907">
        <w:rPr>
          <w:rFonts w:ascii="Arial" w:hAnsi="Arial" w:cs="Arial"/>
          <w:sz w:val="24"/>
          <w:szCs w:val="24"/>
        </w:rPr>
        <w:t xml:space="preserve"> system</w:t>
      </w:r>
      <w:r w:rsidRPr="440D1776">
        <w:rPr>
          <w:rFonts w:ascii="Arial" w:hAnsi="Arial" w:cs="Arial"/>
          <w:sz w:val="24"/>
          <w:szCs w:val="24"/>
        </w:rPr>
        <w:t xml:space="preserve">, </w:t>
      </w:r>
      <w:proofErr w:type="gramStart"/>
      <w:r w:rsidRPr="440D1776">
        <w:rPr>
          <w:rFonts w:ascii="Arial" w:hAnsi="Arial" w:cs="Arial"/>
          <w:sz w:val="24"/>
          <w:szCs w:val="24"/>
        </w:rPr>
        <w:t>similar to</w:t>
      </w:r>
      <w:proofErr w:type="gramEnd"/>
      <w:r w:rsidRPr="440D1776">
        <w:rPr>
          <w:rFonts w:ascii="Arial" w:hAnsi="Arial" w:cs="Arial"/>
          <w:sz w:val="24"/>
          <w:szCs w:val="24"/>
        </w:rPr>
        <w:t xml:space="preserve"> that in England and Wales</w:t>
      </w:r>
      <w:r w:rsidRPr="440D1776" w:rsidR="2866FC24">
        <w:rPr>
          <w:rFonts w:ascii="Arial" w:hAnsi="Arial" w:cs="Arial"/>
          <w:sz w:val="24"/>
          <w:szCs w:val="24"/>
        </w:rPr>
        <w:t>?</w:t>
      </w:r>
      <w:r w:rsidRPr="440D1776" w:rsidR="0F2CFBFE">
        <w:rPr>
          <w:rFonts w:ascii="Arial" w:hAnsi="Arial" w:cs="Arial"/>
          <w:sz w:val="24"/>
          <w:szCs w:val="24"/>
        </w:rPr>
        <w:t xml:space="preserve"> </w:t>
      </w:r>
      <w:r w:rsidRPr="00ED4E98" w:rsidR="0F2CFBFE">
        <w:rPr>
          <w:rFonts w:ascii="Arial" w:hAnsi="Arial" w:cs="Arial"/>
          <w:b/>
          <w:sz w:val="24"/>
          <w:szCs w:val="24"/>
        </w:rPr>
        <w:t xml:space="preserve">[see pages </w:t>
      </w:r>
      <w:r w:rsidR="009404D8">
        <w:rPr>
          <w:rFonts w:ascii="Arial" w:hAnsi="Arial" w:cs="Arial"/>
          <w:b/>
          <w:sz w:val="24"/>
          <w:szCs w:val="24"/>
        </w:rPr>
        <w:t xml:space="preserve">11, 12, 16 and 17 </w:t>
      </w:r>
      <w:r w:rsidRPr="00ED4E98" w:rsidR="0F2CFBFE">
        <w:rPr>
          <w:rFonts w:ascii="Arial" w:hAnsi="Arial" w:cs="Arial"/>
          <w:b/>
          <w:sz w:val="24"/>
          <w:szCs w:val="24"/>
        </w:rPr>
        <w:t xml:space="preserve">of the consultation </w:t>
      </w:r>
      <w:proofErr w:type="gramStart"/>
      <w:r w:rsidRPr="00ED4E98" w:rsidR="0F2CFBFE">
        <w:rPr>
          <w:rFonts w:ascii="Arial" w:hAnsi="Arial" w:cs="Arial"/>
          <w:b/>
          <w:sz w:val="24"/>
          <w:szCs w:val="24"/>
        </w:rPr>
        <w:t>document</w:t>
      </w:r>
      <w:proofErr w:type="gramEnd"/>
      <w:r w:rsidRPr="00ED4E98" w:rsidR="0F2CFBFE">
        <w:rPr>
          <w:rFonts w:ascii="Arial" w:hAnsi="Arial" w:cs="Arial"/>
          <w:b/>
          <w:sz w:val="24"/>
          <w:szCs w:val="24"/>
        </w:rPr>
        <w:t>]</w:t>
      </w:r>
    </w:p>
    <w:p w:rsidRPr="00254758" w:rsidR="0017099C" w:rsidP="0017099C" w:rsidRDefault="0017099C" w14:paraId="28E710AA"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supportive </w:t>
      </w:r>
    </w:p>
    <w:p w:rsidRPr="00254758" w:rsidR="0017099C" w:rsidP="0017099C" w:rsidRDefault="0017099C" w14:paraId="4377186F"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supportive </w:t>
      </w:r>
    </w:p>
    <w:p w:rsidRPr="00254758" w:rsidR="0017099C" w:rsidP="0017099C" w:rsidRDefault="0017099C" w14:paraId="4AF12986"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Neutral (neither support nor oppose) </w:t>
      </w:r>
    </w:p>
    <w:p w:rsidRPr="00254758" w:rsidR="0017099C" w:rsidP="0017099C" w:rsidRDefault="0017099C" w14:paraId="20D2D34C"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opposed </w:t>
      </w:r>
    </w:p>
    <w:p w:rsidRPr="00254758" w:rsidR="0017099C" w:rsidP="0017099C" w:rsidRDefault="0017099C" w14:paraId="5300C760"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opposed </w:t>
      </w:r>
    </w:p>
    <w:p w:rsidR="0017099C" w:rsidP="0017099C" w:rsidRDefault="0017099C" w14:paraId="5FED93A0" w14:textId="77777777">
      <w:pPr>
        <w:ind w:left="720"/>
        <w:rPr>
          <w:rFonts w:cs="Arial"/>
        </w:rPr>
      </w:pPr>
      <w:r>
        <w:tab/>
      </w:r>
      <w:r w:rsidRPr="34247379">
        <w:rPr>
          <w:rFonts w:cs="Arial"/>
        </w:rPr>
        <w:t></w:t>
      </w:r>
      <w:r>
        <w:tab/>
      </w:r>
      <w:r w:rsidRPr="34247379">
        <w:rPr>
          <w:rFonts w:cs="Arial"/>
        </w:rPr>
        <w:t>Unsure</w:t>
      </w:r>
    </w:p>
    <w:p w:rsidR="00462934" w:rsidP="34247379" w:rsidRDefault="00462934" w14:paraId="64A1323D" w14:textId="38455497">
      <w:pPr>
        <w:pStyle w:val="Head4"/>
        <w:rPr>
          <w:rFonts w:ascii="Arial" w:hAnsi="Arial" w:cs="Arial"/>
          <w:sz w:val="24"/>
          <w:szCs w:val="24"/>
        </w:rPr>
      </w:pPr>
    </w:p>
    <w:p w:rsidR="00462934" w:rsidP="00ED4E98" w:rsidRDefault="7993A5DA" w14:paraId="136D813B" w14:textId="13E6EFF6">
      <w:pPr>
        <w:pStyle w:val="Head4"/>
        <w:ind w:left="720"/>
        <w:rPr>
          <w:rFonts w:ascii="Arial" w:hAnsi="Arial" w:cs="Arial"/>
          <w:sz w:val="24"/>
          <w:szCs w:val="24"/>
        </w:rPr>
      </w:pPr>
      <w:r w:rsidRPr="34247379">
        <w:rPr>
          <w:rFonts w:ascii="Arial" w:hAnsi="Arial" w:cs="Arial"/>
          <w:sz w:val="24"/>
          <w:szCs w:val="24"/>
        </w:rPr>
        <w:t>Please explain the reasons for your response, including how a duty of care system might operate in Scotland</w:t>
      </w:r>
      <w:r w:rsidR="003A2D41">
        <w:rPr>
          <w:rFonts w:ascii="Arial" w:hAnsi="Arial" w:cs="Arial"/>
          <w:sz w:val="24"/>
          <w:szCs w:val="24"/>
        </w:rPr>
        <w:t>.</w:t>
      </w:r>
    </w:p>
    <w:p w:rsidR="00ED4E98" w:rsidP="00ED4E98" w:rsidRDefault="00ED4E98" w14:paraId="630F644B" w14:textId="7018EAED">
      <w:pPr>
        <w:pStyle w:val="Head4"/>
        <w:pBdr>
          <w:top w:val="single" w:color="auto" w:sz="4" w:space="20"/>
          <w:left w:val="single" w:color="auto" w:sz="4" w:space="4"/>
          <w:bottom w:val="single" w:color="auto" w:sz="4" w:space="1"/>
          <w:right w:val="single" w:color="auto" w:sz="4" w:space="4"/>
        </w:pBdr>
        <w:rPr>
          <w:rFonts w:ascii="Arial" w:hAnsi="Arial" w:cs="Arial"/>
          <w:sz w:val="24"/>
          <w:szCs w:val="24"/>
        </w:rPr>
      </w:pPr>
    </w:p>
    <w:p w:rsidR="009E1E05" w:rsidP="00ED4E98" w:rsidRDefault="009E1E05" w14:paraId="06F9822F" w14:textId="77777777">
      <w:pPr>
        <w:pStyle w:val="Head4"/>
        <w:pBdr>
          <w:top w:val="single" w:color="auto" w:sz="4" w:space="20"/>
          <w:left w:val="single" w:color="auto" w:sz="4" w:space="4"/>
          <w:bottom w:val="single" w:color="auto" w:sz="4" w:space="1"/>
          <w:right w:val="single" w:color="auto" w:sz="4" w:space="4"/>
        </w:pBdr>
        <w:rPr>
          <w:rFonts w:ascii="Arial" w:hAnsi="Arial" w:cs="Arial"/>
          <w:sz w:val="24"/>
          <w:szCs w:val="24"/>
        </w:rPr>
      </w:pPr>
    </w:p>
    <w:p w:rsidR="00ED4E98" w:rsidP="00ED4E98" w:rsidRDefault="00ED4E98" w14:paraId="6CEAA06B" w14:textId="77777777">
      <w:pPr>
        <w:pStyle w:val="Head4"/>
        <w:pBdr>
          <w:top w:val="single" w:color="auto" w:sz="4" w:space="20"/>
          <w:left w:val="single" w:color="auto" w:sz="4" w:space="4"/>
          <w:bottom w:val="single" w:color="auto" w:sz="4" w:space="1"/>
          <w:right w:val="single" w:color="auto" w:sz="4" w:space="4"/>
        </w:pBdr>
        <w:rPr>
          <w:rFonts w:ascii="Arial" w:hAnsi="Arial" w:cs="Arial"/>
          <w:sz w:val="24"/>
          <w:szCs w:val="24"/>
        </w:rPr>
      </w:pPr>
    </w:p>
    <w:p w:rsidR="00462934" w:rsidP="00462934" w:rsidRDefault="00462934" w14:paraId="4731DDD1" w14:textId="4412AA6A">
      <w:pPr>
        <w:pStyle w:val="Head4"/>
        <w:rPr>
          <w:rFonts w:ascii="Arial" w:hAnsi="Arial" w:cs="Arial"/>
          <w:sz w:val="24"/>
          <w:szCs w:val="24"/>
        </w:rPr>
      </w:pPr>
    </w:p>
    <w:p w:rsidR="00A61744" w:rsidP="00ED4E98" w:rsidRDefault="00A61744" w14:paraId="364EDCEE" w14:textId="6389979B">
      <w:pPr>
        <w:pStyle w:val="Head4"/>
        <w:ind w:left="720" w:hanging="720"/>
        <w:rPr>
          <w:rFonts w:ascii="Arial" w:hAnsi="Arial" w:cs="Arial"/>
          <w:sz w:val="24"/>
          <w:szCs w:val="24"/>
        </w:rPr>
      </w:pPr>
      <w:r w:rsidRPr="440D1776">
        <w:rPr>
          <w:rFonts w:ascii="Arial" w:hAnsi="Arial" w:cs="Arial"/>
          <w:sz w:val="24"/>
          <w:szCs w:val="24"/>
        </w:rPr>
        <w:t xml:space="preserve">9 </w:t>
      </w:r>
      <w:r w:rsidR="00ED4E98">
        <w:rPr>
          <w:rFonts w:ascii="Arial" w:hAnsi="Arial" w:cs="Arial"/>
          <w:sz w:val="24"/>
          <w:szCs w:val="24"/>
        </w:rPr>
        <w:tab/>
      </w:r>
      <w:r w:rsidR="00ED4E98">
        <w:rPr>
          <w:rFonts w:ascii="Arial" w:hAnsi="Arial" w:cs="Arial"/>
          <w:sz w:val="24"/>
          <w:szCs w:val="24"/>
        </w:rPr>
        <w:tab/>
      </w:r>
      <w:r w:rsidRPr="440D1776">
        <w:rPr>
          <w:rFonts w:ascii="Arial" w:hAnsi="Arial" w:cs="Arial"/>
          <w:sz w:val="24"/>
          <w:szCs w:val="24"/>
        </w:rPr>
        <w:t xml:space="preserve">What are your views on </w:t>
      </w:r>
      <w:r w:rsidRPr="440D1776" w:rsidR="7C49DB77">
        <w:rPr>
          <w:rFonts w:ascii="Arial" w:hAnsi="Arial" w:cs="Arial"/>
          <w:sz w:val="24"/>
          <w:szCs w:val="24"/>
        </w:rPr>
        <w:t xml:space="preserve">the </w:t>
      </w:r>
      <w:r w:rsidRPr="440D1776" w:rsidR="00ED4E98">
        <w:rPr>
          <w:rFonts w:ascii="Arial" w:hAnsi="Arial" w:cs="Arial"/>
          <w:sz w:val="24"/>
          <w:szCs w:val="24"/>
        </w:rPr>
        <w:t>potential</w:t>
      </w:r>
      <w:r w:rsidRPr="440D1776" w:rsidR="7C49DB77">
        <w:rPr>
          <w:rFonts w:ascii="Arial" w:hAnsi="Arial" w:cs="Arial"/>
          <w:sz w:val="24"/>
          <w:szCs w:val="24"/>
        </w:rPr>
        <w:t xml:space="preserve"> for </w:t>
      </w:r>
      <w:r w:rsidRPr="440D1776">
        <w:rPr>
          <w:rFonts w:ascii="Arial" w:hAnsi="Arial" w:cs="Arial"/>
          <w:sz w:val="24"/>
          <w:szCs w:val="24"/>
        </w:rPr>
        <w:t>additional criminal sanctions be</w:t>
      </w:r>
      <w:r w:rsidRPr="440D1776" w:rsidR="23613A35">
        <w:rPr>
          <w:rFonts w:ascii="Arial" w:hAnsi="Arial" w:cs="Arial"/>
          <w:sz w:val="24"/>
          <w:szCs w:val="24"/>
        </w:rPr>
        <w:t>ing</w:t>
      </w:r>
      <w:r w:rsidRPr="440D1776">
        <w:rPr>
          <w:rFonts w:ascii="Arial" w:hAnsi="Arial" w:cs="Arial"/>
          <w:sz w:val="24"/>
          <w:szCs w:val="24"/>
        </w:rPr>
        <w:t xml:space="preserve"> applied for instances of fly-tipping?</w:t>
      </w:r>
    </w:p>
    <w:p w:rsidRPr="00254758" w:rsidR="0017099C" w:rsidP="0017099C" w:rsidRDefault="0017099C" w14:paraId="304F409F"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supportive </w:t>
      </w:r>
    </w:p>
    <w:p w:rsidRPr="00254758" w:rsidR="0017099C" w:rsidP="0017099C" w:rsidRDefault="0017099C" w14:paraId="6B6EF1DF"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supportive </w:t>
      </w:r>
    </w:p>
    <w:p w:rsidRPr="00254758" w:rsidR="0017099C" w:rsidP="0017099C" w:rsidRDefault="0017099C" w14:paraId="1A41D740"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Neutral (neither support nor oppose) </w:t>
      </w:r>
    </w:p>
    <w:p w:rsidRPr="00254758" w:rsidR="0017099C" w:rsidP="0017099C" w:rsidRDefault="0017099C" w14:paraId="6AEB60A1"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opposed </w:t>
      </w:r>
    </w:p>
    <w:p w:rsidRPr="00254758" w:rsidR="0017099C" w:rsidP="0017099C" w:rsidRDefault="0017099C" w14:paraId="62E6EB09"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opposed </w:t>
      </w:r>
    </w:p>
    <w:p w:rsidR="0017099C" w:rsidP="0017099C" w:rsidRDefault="0017099C" w14:paraId="4FD39D7F" w14:textId="77777777">
      <w:pPr>
        <w:ind w:left="720"/>
        <w:rPr>
          <w:rFonts w:cs="Arial"/>
        </w:rPr>
      </w:pPr>
      <w:r>
        <w:tab/>
      </w:r>
      <w:r w:rsidRPr="34247379">
        <w:rPr>
          <w:rFonts w:cs="Arial"/>
        </w:rPr>
        <w:t></w:t>
      </w:r>
      <w:r>
        <w:tab/>
      </w:r>
      <w:r w:rsidRPr="34247379">
        <w:rPr>
          <w:rFonts w:cs="Arial"/>
        </w:rPr>
        <w:t>Unsure</w:t>
      </w:r>
    </w:p>
    <w:p w:rsidR="2D6CBE13" w:rsidP="00ED4E98" w:rsidRDefault="2D6CBE13" w14:paraId="4AA76534" w14:textId="5341C401">
      <w:pPr>
        <w:pStyle w:val="Head4"/>
        <w:ind w:left="720"/>
        <w:rPr>
          <w:rFonts w:ascii="Arial" w:hAnsi="Arial" w:cs="Arial"/>
          <w:sz w:val="24"/>
          <w:szCs w:val="24"/>
        </w:rPr>
      </w:pPr>
      <w:r w:rsidRPr="440D1776">
        <w:rPr>
          <w:rFonts w:ascii="Arial" w:hAnsi="Arial" w:cs="Arial"/>
          <w:sz w:val="24"/>
          <w:szCs w:val="24"/>
        </w:rPr>
        <w:lastRenderedPageBreak/>
        <w:t>Please explain the reasons for your response, including what the additional criminal sanctions might be</w:t>
      </w:r>
      <w:r w:rsidRPr="440D1776" w:rsidR="21E10DDB">
        <w:rPr>
          <w:rFonts w:ascii="Arial" w:hAnsi="Arial" w:cs="Arial"/>
          <w:sz w:val="24"/>
          <w:szCs w:val="24"/>
        </w:rPr>
        <w:t>.</w:t>
      </w:r>
    </w:p>
    <w:p w:rsidR="34247379" w:rsidP="00ED4E98" w:rsidRDefault="34247379" w14:paraId="25EB5AB5" w14:textId="67549ECD">
      <w:pPr>
        <w:pStyle w:val="Head4"/>
        <w:pBdr>
          <w:top w:val="single" w:color="auto" w:sz="4" w:space="1"/>
          <w:left w:val="single" w:color="auto" w:sz="4" w:space="4"/>
          <w:bottom w:val="single" w:color="auto" w:sz="4" w:space="31"/>
          <w:right w:val="single" w:color="auto" w:sz="4" w:space="4"/>
        </w:pBdr>
        <w:rPr>
          <w:bCs w:val="0"/>
        </w:rPr>
      </w:pPr>
    </w:p>
    <w:p w:rsidR="009E1E05" w:rsidP="00ED4E98" w:rsidRDefault="009E1E05" w14:paraId="345D086C" w14:textId="77777777">
      <w:pPr>
        <w:pStyle w:val="Head4"/>
        <w:pBdr>
          <w:top w:val="single" w:color="auto" w:sz="4" w:space="1"/>
          <w:left w:val="single" w:color="auto" w:sz="4" w:space="4"/>
          <w:bottom w:val="single" w:color="auto" w:sz="4" w:space="31"/>
          <w:right w:val="single" w:color="auto" w:sz="4" w:space="4"/>
        </w:pBdr>
        <w:rPr>
          <w:bCs w:val="0"/>
        </w:rPr>
      </w:pPr>
    </w:p>
    <w:p w:rsidRPr="00ED4E98" w:rsidR="0642FF98" w:rsidP="00ED4E98" w:rsidRDefault="0642FF98" w14:paraId="6E126A70" w14:textId="380C203D">
      <w:pPr>
        <w:pStyle w:val="Head4"/>
        <w:ind w:left="720" w:hanging="720"/>
        <w:rPr>
          <w:rFonts w:ascii="Arial" w:hAnsi="Arial" w:cs="Arial"/>
          <w:bCs w:val="0"/>
          <w:sz w:val="24"/>
          <w:szCs w:val="24"/>
        </w:rPr>
      </w:pPr>
      <w:r w:rsidRPr="440D1776">
        <w:rPr>
          <w:rFonts w:ascii="Arial" w:hAnsi="Arial" w:cs="Arial"/>
          <w:sz w:val="24"/>
          <w:szCs w:val="24"/>
        </w:rPr>
        <w:t>10</w:t>
      </w:r>
      <w:r w:rsidRPr="440D1776">
        <w:rPr>
          <w:sz w:val="24"/>
          <w:szCs w:val="24"/>
        </w:rPr>
        <w:t xml:space="preserve"> </w:t>
      </w:r>
      <w:r w:rsidR="00ED4E98">
        <w:rPr>
          <w:sz w:val="24"/>
          <w:szCs w:val="24"/>
        </w:rPr>
        <w:tab/>
      </w:r>
      <w:r w:rsidRPr="00ED4E98">
        <w:rPr>
          <w:rFonts w:ascii="Arial" w:hAnsi="Arial" w:cs="Arial"/>
          <w:sz w:val="24"/>
          <w:szCs w:val="24"/>
        </w:rPr>
        <w:t>What are your view</w:t>
      </w:r>
      <w:r w:rsidRPr="00ED4E98">
        <w:rPr>
          <w:rFonts w:ascii="Arial" w:hAnsi="Arial" w:cs="Arial"/>
          <w:bCs w:val="0"/>
          <w:sz w:val="24"/>
          <w:szCs w:val="24"/>
        </w:rPr>
        <w:t>s o</w:t>
      </w:r>
      <w:r w:rsidRPr="00ED4E98" w:rsidR="699A4A6D">
        <w:rPr>
          <w:rFonts w:ascii="Arial" w:hAnsi="Arial" w:cs="Arial"/>
          <w:bCs w:val="0"/>
          <w:sz w:val="24"/>
          <w:szCs w:val="24"/>
        </w:rPr>
        <w:t xml:space="preserve">n the proposal to review the </w:t>
      </w:r>
      <w:r w:rsidRPr="00ED4E98">
        <w:rPr>
          <w:rFonts w:ascii="Arial" w:hAnsi="Arial" w:cs="Arial"/>
          <w:bCs w:val="0"/>
          <w:sz w:val="24"/>
          <w:szCs w:val="24"/>
        </w:rPr>
        <w:t xml:space="preserve">system for the </w:t>
      </w:r>
      <w:r w:rsidRPr="00ED4E98" w:rsidR="0017099C">
        <w:rPr>
          <w:rFonts w:ascii="Arial" w:hAnsi="Arial" w:cs="Arial"/>
          <w:bCs w:val="0"/>
          <w:sz w:val="24"/>
          <w:szCs w:val="24"/>
        </w:rPr>
        <w:t>corroboration</w:t>
      </w:r>
      <w:r w:rsidRPr="00ED4E98">
        <w:rPr>
          <w:rFonts w:ascii="Arial" w:hAnsi="Arial" w:cs="Arial"/>
          <w:bCs w:val="0"/>
          <w:sz w:val="24"/>
          <w:szCs w:val="24"/>
        </w:rPr>
        <w:t xml:space="preserve"> of evidence?</w:t>
      </w:r>
      <w:r w:rsidRPr="00ED4E98" w:rsidR="6C4A2D58">
        <w:rPr>
          <w:rFonts w:ascii="Arial" w:hAnsi="Arial" w:cs="Arial"/>
          <w:bCs w:val="0"/>
          <w:sz w:val="24"/>
          <w:szCs w:val="24"/>
        </w:rPr>
        <w:t xml:space="preserve"> </w:t>
      </w:r>
      <w:r w:rsidRPr="009E1E05" w:rsidR="6C4A2D58">
        <w:rPr>
          <w:rFonts w:ascii="Arial" w:hAnsi="Arial" w:cs="Arial"/>
          <w:b/>
          <w:bCs w:val="0"/>
          <w:sz w:val="24"/>
          <w:szCs w:val="24"/>
        </w:rPr>
        <w:t xml:space="preserve">[see pages </w:t>
      </w:r>
      <w:r w:rsidRPr="009E1E05" w:rsidR="009404D8">
        <w:rPr>
          <w:rFonts w:ascii="Arial" w:hAnsi="Arial" w:cs="Arial"/>
          <w:b/>
          <w:bCs w:val="0"/>
          <w:sz w:val="24"/>
          <w:szCs w:val="24"/>
        </w:rPr>
        <w:t>11</w:t>
      </w:r>
      <w:r w:rsidRPr="009E1E05" w:rsidR="6C4A2D58">
        <w:rPr>
          <w:rFonts w:ascii="Arial" w:hAnsi="Arial" w:cs="Arial"/>
          <w:b/>
          <w:bCs w:val="0"/>
          <w:sz w:val="24"/>
          <w:szCs w:val="24"/>
        </w:rPr>
        <w:t xml:space="preserve"> </w:t>
      </w:r>
      <w:r w:rsidRPr="009E1E05" w:rsidR="009404D8">
        <w:rPr>
          <w:rFonts w:ascii="Arial" w:hAnsi="Arial" w:cs="Arial"/>
          <w:b/>
          <w:bCs w:val="0"/>
          <w:sz w:val="24"/>
          <w:szCs w:val="24"/>
        </w:rPr>
        <w:t>and</w:t>
      </w:r>
      <w:r w:rsidRPr="009E1E05" w:rsidR="6C4A2D58">
        <w:rPr>
          <w:rFonts w:ascii="Arial" w:hAnsi="Arial" w:cs="Arial"/>
          <w:b/>
          <w:bCs w:val="0"/>
          <w:sz w:val="24"/>
          <w:szCs w:val="24"/>
        </w:rPr>
        <w:t xml:space="preserve"> </w:t>
      </w:r>
      <w:r w:rsidRPr="009E1E05" w:rsidR="009404D8">
        <w:rPr>
          <w:rFonts w:ascii="Arial" w:hAnsi="Arial" w:cs="Arial"/>
          <w:b/>
          <w:bCs w:val="0"/>
          <w:sz w:val="24"/>
          <w:szCs w:val="24"/>
        </w:rPr>
        <w:t>16</w:t>
      </w:r>
      <w:r w:rsidRPr="009E1E05" w:rsidR="6C4A2D58">
        <w:rPr>
          <w:rFonts w:ascii="Arial" w:hAnsi="Arial" w:cs="Arial"/>
          <w:b/>
          <w:bCs w:val="0"/>
          <w:sz w:val="24"/>
          <w:szCs w:val="24"/>
        </w:rPr>
        <w:t xml:space="preserve"> of the consultation </w:t>
      </w:r>
      <w:proofErr w:type="gramStart"/>
      <w:r w:rsidRPr="009E1E05" w:rsidR="6C4A2D58">
        <w:rPr>
          <w:rFonts w:ascii="Arial" w:hAnsi="Arial" w:cs="Arial"/>
          <w:b/>
          <w:bCs w:val="0"/>
          <w:sz w:val="24"/>
          <w:szCs w:val="24"/>
        </w:rPr>
        <w:t>document</w:t>
      </w:r>
      <w:proofErr w:type="gramEnd"/>
      <w:r w:rsidRPr="009E1E05" w:rsidR="6C4A2D58">
        <w:rPr>
          <w:rFonts w:ascii="Arial" w:hAnsi="Arial" w:cs="Arial"/>
          <w:b/>
          <w:bCs w:val="0"/>
          <w:sz w:val="24"/>
          <w:szCs w:val="24"/>
        </w:rPr>
        <w:t>]</w:t>
      </w:r>
    </w:p>
    <w:p w:rsidRPr="00254758" w:rsidR="0017099C" w:rsidP="0017099C" w:rsidRDefault="0017099C" w14:paraId="5468FA43"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supportive </w:t>
      </w:r>
    </w:p>
    <w:p w:rsidRPr="00254758" w:rsidR="0017099C" w:rsidP="0017099C" w:rsidRDefault="0017099C" w14:paraId="5A55AD69"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supportive </w:t>
      </w:r>
    </w:p>
    <w:p w:rsidRPr="00254758" w:rsidR="0017099C" w:rsidP="0017099C" w:rsidRDefault="0017099C" w14:paraId="23EA8384"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Neutral (neither support nor oppose) </w:t>
      </w:r>
    </w:p>
    <w:p w:rsidRPr="00254758" w:rsidR="0017099C" w:rsidP="0017099C" w:rsidRDefault="0017099C" w14:paraId="76C427C8" w14:textId="77777777">
      <w:pPr>
        <w:ind w:left="720"/>
        <w:rPr>
          <w:rFonts w:cs="Arial"/>
        </w:rPr>
      </w:pPr>
      <w:r w:rsidRPr="00254758">
        <w:rPr>
          <w:rFonts w:cs="Arial"/>
        </w:rPr>
        <w:t xml:space="preserve"> </w:t>
      </w:r>
      <w:r w:rsidRPr="00254758">
        <w:rPr>
          <w:rFonts w:cs="Arial"/>
        </w:rPr>
        <w:tab/>
      </w:r>
      <w:r w:rsidRPr="00D92452">
        <w:rPr>
          <w:rFonts w:cs="Arial"/>
        </w:rPr>
        <w:t></w:t>
      </w:r>
      <w:r>
        <w:rPr>
          <w:rFonts w:cs="Arial"/>
        </w:rPr>
        <w:tab/>
      </w:r>
      <w:r w:rsidRPr="00254758">
        <w:rPr>
          <w:rFonts w:cs="Arial"/>
        </w:rPr>
        <w:t xml:space="preserve">Partially opposed </w:t>
      </w:r>
    </w:p>
    <w:p w:rsidRPr="00254758" w:rsidR="0017099C" w:rsidP="0017099C" w:rsidRDefault="0017099C" w14:paraId="5E3712C6" w14:textId="77777777">
      <w:pPr>
        <w:ind w:left="720"/>
        <w:rPr>
          <w:rFonts w:cs="Arial"/>
        </w:rPr>
      </w:pPr>
      <w:r w:rsidRPr="00254758">
        <w:rPr>
          <w:rFonts w:cs="Arial"/>
        </w:rPr>
        <w:tab/>
      </w:r>
      <w:r w:rsidRPr="00D92452">
        <w:rPr>
          <w:rFonts w:cs="Arial"/>
        </w:rPr>
        <w:t></w:t>
      </w:r>
      <w:r>
        <w:rPr>
          <w:rFonts w:cs="Arial"/>
        </w:rPr>
        <w:tab/>
      </w:r>
      <w:r w:rsidRPr="00254758">
        <w:rPr>
          <w:rFonts w:cs="Arial"/>
        </w:rPr>
        <w:t xml:space="preserve">Fully opposed </w:t>
      </w:r>
    </w:p>
    <w:p w:rsidR="0017099C" w:rsidP="0017099C" w:rsidRDefault="0017099C" w14:paraId="01D81E29" w14:textId="77777777">
      <w:pPr>
        <w:ind w:left="720"/>
        <w:rPr>
          <w:rFonts w:cs="Arial"/>
        </w:rPr>
      </w:pPr>
      <w:r>
        <w:tab/>
      </w:r>
      <w:r w:rsidRPr="34247379">
        <w:rPr>
          <w:rFonts w:cs="Arial"/>
        </w:rPr>
        <w:t></w:t>
      </w:r>
      <w:r>
        <w:tab/>
      </w:r>
      <w:r w:rsidRPr="34247379">
        <w:rPr>
          <w:rFonts w:cs="Arial"/>
        </w:rPr>
        <w:t>Unsure</w:t>
      </w:r>
    </w:p>
    <w:p w:rsidR="00ED4E98" w:rsidP="00A653E2" w:rsidRDefault="0DF8389C" w14:paraId="3785A083" w14:textId="05C4203D">
      <w:pPr>
        <w:pStyle w:val="Head4"/>
        <w:ind w:left="720"/>
        <w:rPr>
          <w:rFonts w:ascii="Arial" w:hAnsi="Arial" w:cs="Arial"/>
          <w:bCs w:val="0"/>
          <w:sz w:val="24"/>
          <w:szCs w:val="24"/>
        </w:rPr>
      </w:pPr>
      <w:r w:rsidRPr="00ED4E98">
        <w:rPr>
          <w:rFonts w:ascii="Arial" w:hAnsi="Arial" w:cs="Arial"/>
          <w:bCs w:val="0"/>
          <w:sz w:val="24"/>
          <w:szCs w:val="24"/>
        </w:rPr>
        <w:t>Please explain the reasons for your response, including any suggestions on what a different threshold for proof could be</w:t>
      </w:r>
      <w:r w:rsidR="003A2D41">
        <w:rPr>
          <w:rFonts w:ascii="Arial" w:hAnsi="Arial" w:cs="Arial"/>
          <w:bCs w:val="0"/>
          <w:sz w:val="24"/>
          <w:szCs w:val="24"/>
        </w:rPr>
        <w:t>.</w:t>
      </w:r>
    </w:p>
    <w:p w:rsidR="00ED4E98" w:rsidP="00ED4E98" w:rsidRDefault="00ED4E98" w14:paraId="3A9D4934" w14:textId="121C4041">
      <w:pPr>
        <w:pStyle w:val="Head4"/>
        <w:pBdr>
          <w:top w:val="single" w:color="auto" w:sz="4" w:space="1"/>
          <w:left w:val="single" w:color="auto" w:sz="4" w:space="4"/>
          <w:bottom w:val="single" w:color="auto" w:sz="4" w:space="31"/>
          <w:right w:val="single" w:color="auto" w:sz="4" w:space="4"/>
        </w:pBdr>
        <w:rPr>
          <w:rFonts w:ascii="Arial" w:hAnsi="Arial" w:cs="Arial"/>
          <w:bCs w:val="0"/>
          <w:sz w:val="24"/>
          <w:szCs w:val="24"/>
        </w:rPr>
      </w:pPr>
    </w:p>
    <w:p w:rsidRPr="00ED4E98" w:rsidR="00ED4E98" w:rsidP="00ED4E98" w:rsidRDefault="00ED4E98" w14:paraId="60D9AD31" w14:textId="77777777">
      <w:pPr>
        <w:pStyle w:val="Head4"/>
        <w:pBdr>
          <w:top w:val="single" w:color="auto" w:sz="4" w:space="1"/>
          <w:left w:val="single" w:color="auto" w:sz="4" w:space="4"/>
          <w:bottom w:val="single" w:color="auto" w:sz="4" w:space="31"/>
          <w:right w:val="single" w:color="auto" w:sz="4" w:space="4"/>
        </w:pBdr>
        <w:rPr>
          <w:rFonts w:ascii="Arial" w:hAnsi="Arial" w:cs="Arial"/>
          <w:bCs w:val="0"/>
          <w:sz w:val="24"/>
          <w:szCs w:val="24"/>
        </w:rPr>
      </w:pPr>
    </w:p>
    <w:p w:rsidRPr="00D92452" w:rsidR="00462934" w:rsidP="00462934" w:rsidRDefault="00A61744" w14:paraId="5F177DC1" w14:textId="28533163">
      <w:pPr>
        <w:pStyle w:val="Head4"/>
        <w:rPr>
          <w:rFonts w:ascii="Arial" w:hAnsi="Arial" w:cs="Arial"/>
          <w:sz w:val="24"/>
          <w:szCs w:val="24"/>
        </w:rPr>
      </w:pPr>
      <w:r w:rsidRPr="2F11D7D4">
        <w:rPr>
          <w:rFonts w:ascii="Arial" w:hAnsi="Arial" w:cs="Arial"/>
          <w:sz w:val="24"/>
          <w:szCs w:val="24"/>
        </w:rPr>
        <w:t>1</w:t>
      </w:r>
      <w:r w:rsidRPr="2F11D7D4" w:rsidR="00AF6167">
        <w:rPr>
          <w:rFonts w:ascii="Arial" w:hAnsi="Arial" w:cs="Arial"/>
          <w:sz w:val="24"/>
          <w:szCs w:val="24"/>
        </w:rPr>
        <w:t>1</w:t>
      </w:r>
      <w:r w:rsidRPr="2F11D7D4" w:rsidR="00462934">
        <w:rPr>
          <w:rFonts w:ascii="Arial" w:hAnsi="Arial" w:cs="Arial"/>
          <w:sz w:val="24"/>
          <w:szCs w:val="24"/>
        </w:rPr>
        <w:t xml:space="preserve">. </w:t>
      </w:r>
      <w:r w:rsidR="00ED4E98">
        <w:rPr>
          <w:rFonts w:ascii="Arial" w:hAnsi="Arial" w:cs="Arial"/>
          <w:sz w:val="24"/>
          <w:szCs w:val="24"/>
        </w:rPr>
        <w:tab/>
      </w:r>
      <w:r w:rsidRPr="2F11D7D4" w:rsidR="00462934">
        <w:rPr>
          <w:rFonts w:ascii="Arial" w:hAnsi="Arial" w:cs="Arial"/>
          <w:sz w:val="24"/>
          <w:szCs w:val="24"/>
        </w:rPr>
        <w:t>Financial implications</w:t>
      </w:r>
    </w:p>
    <w:p w:rsidR="007A6B0E" w:rsidRDefault="00462934" w14:paraId="58BF2814" w14:textId="77777777">
      <w:pPr>
        <w:ind w:left="720"/>
        <w:rPr>
          <w:rFonts w:cs="Arial"/>
        </w:rPr>
      </w:pPr>
      <w:bookmarkStart w:name="_Hlk73521163" w:id="13"/>
      <w:r w:rsidRPr="00D92452">
        <w:rPr>
          <w:rFonts w:cs="Arial"/>
        </w:rPr>
        <w:tab/>
      </w:r>
    </w:p>
    <w:p w:rsidR="007A6B0E" w:rsidP="00ED4E98" w:rsidRDefault="007A6B0E" w14:paraId="10672278" w14:textId="002B3FE0">
      <w:pPr>
        <w:ind w:left="720"/>
        <w:rPr>
          <w:rFonts w:cs="Arial"/>
        </w:rPr>
      </w:pPr>
      <w:r>
        <w:rPr>
          <w:rFonts w:cs="Arial"/>
        </w:rPr>
        <w:t>Any new law can have a financial impact which could affect individuals, businesses, the public sector, or others. What financial impact do you think this proposal could have if it became law?</w:t>
      </w:r>
    </w:p>
    <w:p w:rsidR="009E1E05" w:rsidP="00ED4E98" w:rsidRDefault="009E1E05" w14:paraId="163E175F" w14:textId="67134451">
      <w:pPr>
        <w:ind w:left="720"/>
        <w:rPr>
          <w:rFonts w:cs="Arial" w:eastAsiaTheme="minorHAnsi"/>
          <w:lang w:bidi="ar-SA"/>
        </w:rPr>
      </w:pPr>
    </w:p>
    <w:p w:rsidRPr="00254758" w:rsidR="009E1E05" w:rsidP="009E1E05" w:rsidRDefault="009E1E05" w14:paraId="7612E3AA" w14:textId="470BBC5D">
      <w:pPr>
        <w:ind w:left="720"/>
        <w:rPr>
          <w:rFonts w:cs="Arial"/>
        </w:rPr>
      </w:pPr>
      <w:r w:rsidRPr="00254758">
        <w:rPr>
          <w:rFonts w:cs="Arial"/>
        </w:rPr>
        <w:tab/>
      </w:r>
      <w:r w:rsidRPr="00D92452">
        <w:rPr>
          <w:rFonts w:cs="Arial"/>
        </w:rPr>
        <w:t></w:t>
      </w:r>
      <w:r>
        <w:rPr>
          <w:rFonts w:cs="Arial"/>
        </w:rPr>
        <w:tab/>
      </w:r>
      <w:r>
        <w:rPr>
          <w:rFonts w:cs="Arial"/>
        </w:rPr>
        <w:t>a significant increase in costs</w:t>
      </w:r>
      <w:r w:rsidRPr="00254758">
        <w:rPr>
          <w:rFonts w:cs="Arial"/>
        </w:rPr>
        <w:t xml:space="preserve"> </w:t>
      </w:r>
    </w:p>
    <w:p w:rsidRPr="00254758" w:rsidR="009E1E05" w:rsidP="009E1E05" w:rsidRDefault="009E1E05" w14:paraId="4DB4F9BA" w14:textId="3CD824E6">
      <w:pPr>
        <w:ind w:left="720"/>
        <w:rPr>
          <w:rFonts w:cs="Arial"/>
        </w:rPr>
      </w:pPr>
      <w:r w:rsidRPr="00254758">
        <w:rPr>
          <w:rFonts w:cs="Arial"/>
        </w:rPr>
        <w:t xml:space="preserve"> </w:t>
      </w:r>
      <w:r w:rsidRPr="00254758">
        <w:rPr>
          <w:rFonts w:cs="Arial"/>
        </w:rPr>
        <w:tab/>
      </w:r>
      <w:r w:rsidRPr="00D92452">
        <w:rPr>
          <w:rFonts w:cs="Arial"/>
        </w:rPr>
        <w:t></w:t>
      </w:r>
      <w:r>
        <w:rPr>
          <w:rFonts w:cs="Arial"/>
        </w:rPr>
        <w:tab/>
      </w:r>
      <w:r>
        <w:rPr>
          <w:rFonts w:cs="Arial"/>
        </w:rPr>
        <w:t>some increase in costs</w:t>
      </w:r>
    </w:p>
    <w:p w:rsidRPr="00254758" w:rsidR="009E1E05" w:rsidP="009E1E05" w:rsidRDefault="009E1E05" w14:paraId="32DD2FE9" w14:textId="175BDBCE">
      <w:pPr>
        <w:ind w:left="720"/>
        <w:rPr>
          <w:rFonts w:cs="Arial"/>
        </w:rPr>
      </w:pPr>
      <w:r w:rsidRPr="00254758">
        <w:rPr>
          <w:rFonts w:cs="Arial"/>
        </w:rPr>
        <w:tab/>
      </w:r>
      <w:r w:rsidRPr="00D92452">
        <w:rPr>
          <w:rFonts w:cs="Arial"/>
        </w:rPr>
        <w:t></w:t>
      </w:r>
      <w:r>
        <w:rPr>
          <w:rFonts w:cs="Arial"/>
        </w:rPr>
        <w:tab/>
      </w:r>
      <w:r>
        <w:rPr>
          <w:rFonts w:cs="Arial"/>
        </w:rPr>
        <w:t>no overall change in costs</w:t>
      </w:r>
    </w:p>
    <w:p w:rsidRPr="00254758" w:rsidR="009E1E05" w:rsidP="009E1E05" w:rsidRDefault="009E1E05" w14:paraId="6A83C13A" w14:textId="170AB9A4">
      <w:pPr>
        <w:ind w:left="720"/>
        <w:rPr>
          <w:rFonts w:cs="Arial"/>
        </w:rPr>
      </w:pPr>
      <w:r w:rsidRPr="00254758">
        <w:rPr>
          <w:rFonts w:cs="Arial"/>
        </w:rPr>
        <w:t xml:space="preserve"> </w:t>
      </w:r>
      <w:r w:rsidRPr="00254758">
        <w:rPr>
          <w:rFonts w:cs="Arial"/>
        </w:rPr>
        <w:tab/>
      </w:r>
      <w:r w:rsidRPr="00D92452">
        <w:rPr>
          <w:rFonts w:cs="Arial"/>
        </w:rPr>
        <w:t></w:t>
      </w:r>
      <w:r>
        <w:rPr>
          <w:rFonts w:cs="Arial"/>
        </w:rPr>
        <w:tab/>
      </w:r>
      <w:r>
        <w:rPr>
          <w:rFonts w:cs="Arial"/>
        </w:rPr>
        <w:t>some reduction in costs</w:t>
      </w:r>
      <w:r w:rsidRPr="00254758">
        <w:rPr>
          <w:rFonts w:cs="Arial"/>
        </w:rPr>
        <w:t xml:space="preserve"> </w:t>
      </w:r>
    </w:p>
    <w:p w:rsidRPr="00254758" w:rsidR="009E1E05" w:rsidP="009E1E05" w:rsidRDefault="009E1E05" w14:paraId="5B98C821" w14:textId="767A7CEE">
      <w:pPr>
        <w:ind w:left="720"/>
        <w:rPr>
          <w:rFonts w:cs="Arial"/>
        </w:rPr>
      </w:pPr>
      <w:r w:rsidRPr="00254758">
        <w:rPr>
          <w:rFonts w:cs="Arial"/>
        </w:rPr>
        <w:tab/>
      </w:r>
      <w:r w:rsidRPr="00D92452">
        <w:rPr>
          <w:rFonts w:cs="Arial"/>
        </w:rPr>
        <w:t></w:t>
      </w:r>
      <w:r>
        <w:rPr>
          <w:rFonts w:cs="Arial"/>
        </w:rPr>
        <w:tab/>
      </w:r>
      <w:r>
        <w:rPr>
          <w:rFonts w:cs="Arial"/>
        </w:rPr>
        <w:t>a significant reduction in costs</w:t>
      </w:r>
      <w:r w:rsidRPr="00254758">
        <w:rPr>
          <w:rFonts w:cs="Arial"/>
        </w:rPr>
        <w:t xml:space="preserve"> </w:t>
      </w:r>
    </w:p>
    <w:p w:rsidR="009E1E05" w:rsidP="009E1E05" w:rsidRDefault="009E1E05" w14:paraId="0F426FB6" w14:textId="57E39539">
      <w:pPr>
        <w:ind w:left="720"/>
        <w:rPr>
          <w:rFonts w:cs="Arial"/>
        </w:rPr>
      </w:pPr>
      <w:r>
        <w:tab/>
      </w:r>
      <w:r w:rsidRPr="34247379">
        <w:rPr>
          <w:rFonts w:cs="Arial"/>
        </w:rPr>
        <w:t></w:t>
      </w:r>
      <w:r>
        <w:tab/>
      </w:r>
      <w:r>
        <w:rPr>
          <w:rFonts w:cs="Arial"/>
        </w:rPr>
        <w:t>skip to next question</w:t>
      </w:r>
    </w:p>
    <w:p w:rsidR="007A6B0E" w:rsidP="007A6B0E" w:rsidRDefault="007A6B0E" w14:paraId="649C3C38" w14:textId="77777777">
      <w:pPr>
        <w:spacing w:before="100" w:beforeAutospacing="1" w:after="100" w:afterAutospacing="1"/>
        <w:ind w:left="720"/>
        <w:rPr>
          <w:rFonts w:ascii="Calibri" w:hAnsi="Calibri" w:cs="Calibri"/>
          <w:sz w:val="22"/>
          <w:szCs w:val="22"/>
          <w:lang w:val="en-US"/>
        </w:rPr>
      </w:pPr>
      <w:r>
        <w:rPr>
          <w:rFonts w:cs="Arial"/>
        </w:rPr>
        <w:t>Please explain the reasons for your answer, including who you would expect to feel the financial impact of the proposal, and if there are any ways you think the proposal could be delivered more cost-effectively</w:t>
      </w:r>
      <w:r>
        <w:t>.</w:t>
      </w:r>
    </w:p>
    <w:tbl>
      <w:tblPr>
        <w:tblW w:w="8647" w:type="dxa"/>
        <w:tblInd w:w="817" w:type="dxa"/>
        <w:tblCellMar>
          <w:left w:w="0" w:type="dxa"/>
          <w:right w:w="0" w:type="dxa"/>
        </w:tblCellMar>
        <w:tblLook w:val="04A0" w:firstRow="1" w:lastRow="0" w:firstColumn="1" w:lastColumn="0" w:noHBand="0" w:noVBand="1"/>
      </w:tblPr>
      <w:tblGrid>
        <w:gridCol w:w="8647"/>
      </w:tblGrid>
      <w:tr w:rsidRPr="00EC173C" w:rsidR="00462934" w:rsidTr="007A6B0E" w14:paraId="54B64C8D" w14:textId="77777777">
        <w:trPr>
          <w:trHeight w:val="1351"/>
        </w:trPr>
        <w:tc>
          <w:tcPr>
            <w:tcW w:w="86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92452" w:rsidR="00462934" w:rsidP="00462934" w:rsidRDefault="00462934" w14:paraId="565D4F41" w14:textId="77777777">
            <w:pPr>
              <w:spacing w:after="200"/>
              <w:jc w:val="both"/>
              <w:rPr>
                <w:rFonts w:cs="Arial"/>
              </w:rPr>
            </w:pPr>
            <w:r w:rsidRPr="00D92452">
              <w:rPr>
                <w:rFonts w:cs="Arial"/>
              </w:rPr>
              <w:lastRenderedPageBreak/>
              <w:t xml:space="preserve"> </w:t>
            </w:r>
          </w:p>
        </w:tc>
      </w:tr>
    </w:tbl>
    <w:p w:rsidRPr="00D92452" w:rsidR="00462934" w:rsidP="00462934" w:rsidRDefault="00462934" w14:paraId="70A39230" w14:textId="77777777">
      <w:pPr>
        <w:ind w:left="1440"/>
        <w:rPr>
          <w:rFonts w:eastAsia="Calibri" w:cs="Arial"/>
          <w:lang w:eastAsia="en-GB"/>
        </w:rPr>
      </w:pPr>
    </w:p>
    <w:bookmarkEnd w:id="13"/>
    <w:p w:rsidRPr="00D92452" w:rsidR="00462934" w:rsidP="00462934" w:rsidRDefault="00A61744" w14:paraId="4E2C3AE4" w14:textId="1A406DBA">
      <w:pPr>
        <w:pStyle w:val="Head4"/>
        <w:rPr>
          <w:rFonts w:ascii="Arial" w:hAnsi="Arial" w:cs="Arial"/>
          <w:sz w:val="24"/>
          <w:szCs w:val="24"/>
        </w:rPr>
      </w:pPr>
      <w:r>
        <w:rPr>
          <w:rFonts w:ascii="Arial" w:hAnsi="Arial" w:cs="Arial"/>
          <w:sz w:val="24"/>
          <w:szCs w:val="24"/>
        </w:rPr>
        <w:t>1</w:t>
      </w:r>
      <w:r w:rsidR="00AF6167">
        <w:rPr>
          <w:rFonts w:ascii="Arial" w:hAnsi="Arial" w:cs="Arial"/>
          <w:sz w:val="24"/>
          <w:szCs w:val="24"/>
        </w:rPr>
        <w:t>2</w:t>
      </w:r>
      <w:r w:rsidRPr="00D92452" w:rsidR="00462934">
        <w:rPr>
          <w:rFonts w:ascii="Arial" w:hAnsi="Arial" w:cs="Arial"/>
          <w:sz w:val="24"/>
          <w:szCs w:val="24"/>
        </w:rPr>
        <w:t xml:space="preserve">.      Equalities </w:t>
      </w:r>
    </w:p>
    <w:p w:rsidR="007A6B0E" w:rsidP="007A6B0E" w:rsidRDefault="007A6B0E" w14:paraId="12A3EF07" w14:textId="302396B4">
      <w:pPr>
        <w:spacing w:before="100" w:beforeAutospacing="1" w:after="100" w:afterAutospacing="1"/>
        <w:ind w:left="720"/>
        <w:rPr>
          <w:rFonts w:ascii="Calibri" w:hAnsi="Calibri" w:eastAsiaTheme="minorHAnsi"/>
          <w:lang w:val="en-US" w:bidi="ar-SA"/>
        </w:rPr>
      </w:pPr>
      <w:r>
        <w:rPr>
          <w:rFonts w:cs="Arial"/>
        </w:rPr>
        <w:t xml:space="preserve">Any new law can have an impact on different individuals in society, for example </w:t>
      </w:r>
      <w:proofErr w:type="gramStart"/>
      <w:r>
        <w:rPr>
          <w:rFonts w:cs="Arial"/>
        </w:rPr>
        <w:t>as a result of</w:t>
      </w:r>
      <w:proofErr w:type="gramEnd"/>
      <w:r>
        <w:rPr>
          <w:rFonts w:cs="Arial"/>
        </w:rPr>
        <w:t xml:space="preserve"> their age, disability, gender re-assignment, marriage and civil partnership status, pregnancy and maternity, race, religion or belief, sex</w:t>
      </w:r>
      <w:r>
        <w:rPr>
          <w:rFonts w:cs="Arial"/>
          <w:color w:val="1F497D"/>
        </w:rPr>
        <w:t xml:space="preserve"> or</w:t>
      </w:r>
      <w:r>
        <w:rPr>
          <w:rFonts w:cs="Arial"/>
        </w:rPr>
        <w:t xml:space="preserve"> sexual orientation. </w:t>
      </w:r>
    </w:p>
    <w:p w:rsidRPr="009E1E05" w:rsidR="007A6B0E" w:rsidP="007A6B0E" w:rsidRDefault="007A6B0E" w14:paraId="36159A70" w14:textId="1CECC415">
      <w:pPr>
        <w:spacing w:before="100" w:beforeAutospacing="1" w:after="100" w:afterAutospacing="1"/>
        <w:ind w:left="720"/>
        <w:rPr>
          <w:rFonts w:cs="Arial"/>
        </w:rPr>
      </w:pPr>
      <w:r w:rsidRPr="009E1E05">
        <w:rPr>
          <w:rFonts w:cs="Arial"/>
        </w:rPr>
        <w:t xml:space="preserve">What impact could this proposal have on </w:t>
      </w:r>
      <w:proofErr w:type="gramStart"/>
      <w:r w:rsidRPr="009E1E05">
        <w:rPr>
          <w:rFonts w:cs="Arial"/>
        </w:rPr>
        <w:t>particular people</w:t>
      </w:r>
      <w:proofErr w:type="gramEnd"/>
      <w:r w:rsidRPr="009E1E05">
        <w:rPr>
          <w:rFonts w:cs="Arial"/>
        </w:rPr>
        <w:t xml:space="preserve"> if it became law?</w:t>
      </w:r>
      <w:r w:rsidRPr="009E1E05">
        <w:t xml:space="preserve"> </w:t>
      </w:r>
      <w:r w:rsidRPr="009E1E05">
        <w:rPr>
          <w:rFonts w:cs="Arial"/>
        </w:rPr>
        <w:t>If you do not have a view skip to next question.</w:t>
      </w:r>
    </w:p>
    <w:p w:rsidR="007A6B0E" w:rsidP="007A6B0E" w:rsidRDefault="007A6B0E" w14:paraId="75D28BAF" w14:textId="77777777">
      <w:pPr>
        <w:spacing w:before="100" w:beforeAutospacing="1" w:after="100" w:afterAutospacing="1"/>
        <w:ind w:left="720"/>
        <w:rPr>
          <w:rFonts w:ascii="Calibri" w:hAnsi="Calibri" w:cs="Calibri"/>
          <w:sz w:val="22"/>
          <w:szCs w:val="22"/>
          <w:lang w:val="en-US"/>
        </w:rPr>
      </w:pPr>
      <w:r>
        <w:rPr>
          <w:rFonts w:cs="Arial"/>
        </w:rPr>
        <w:t>Please explain the reasons for your answer</w:t>
      </w:r>
      <w:r>
        <w:rPr>
          <w:rFonts w:cs="Arial"/>
          <w:color w:val="1F497D"/>
        </w:rPr>
        <w:t xml:space="preserve"> </w:t>
      </w:r>
      <w:r>
        <w:rPr>
          <w:rFonts w:cs="Arial"/>
        </w:rPr>
        <w:t xml:space="preserve">and if there are any ways you think the proposal could avoid negative impacts on </w:t>
      </w:r>
      <w:proofErr w:type="gramStart"/>
      <w:r>
        <w:rPr>
          <w:rFonts w:cs="Arial"/>
        </w:rPr>
        <w:t>particular people</w:t>
      </w:r>
      <w:proofErr w:type="gramEnd"/>
      <w:r>
        <w:t>.</w:t>
      </w:r>
    </w:p>
    <w:p w:rsidRPr="00D92452" w:rsidR="00462934" w:rsidP="00462934" w:rsidRDefault="00462934" w14:paraId="2BE7FA78" w14:textId="77777777">
      <w:pPr>
        <w:ind w:left="709"/>
        <w:rPr>
          <w:rFonts w:cs="Arial"/>
          <w:lang w:eastAsia="en-GB"/>
        </w:rPr>
      </w:pPr>
    </w:p>
    <w:tbl>
      <w:tblPr>
        <w:tblW w:w="8647" w:type="dxa"/>
        <w:tblInd w:w="817" w:type="dxa"/>
        <w:tblCellMar>
          <w:left w:w="0" w:type="dxa"/>
          <w:right w:w="0" w:type="dxa"/>
        </w:tblCellMar>
        <w:tblLook w:val="04A0" w:firstRow="1" w:lastRow="0" w:firstColumn="1" w:lastColumn="0" w:noHBand="0" w:noVBand="1"/>
      </w:tblPr>
      <w:tblGrid>
        <w:gridCol w:w="8647"/>
      </w:tblGrid>
      <w:tr w:rsidRPr="00EC173C" w:rsidR="00462934" w:rsidTr="0017099C" w14:paraId="46FB34AB" w14:textId="77777777">
        <w:trPr>
          <w:trHeight w:val="1398"/>
        </w:trPr>
        <w:tc>
          <w:tcPr>
            <w:tcW w:w="86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92452" w:rsidR="00462934" w:rsidP="00462934" w:rsidRDefault="00462934" w14:paraId="7D808856" w14:textId="77777777">
            <w:pPr>
              <w:spacing w:after="200"/>
              <w:jc w:val="both"/>
              <w:rPr>
                <w:rFonts w:cs="Arial"/>
              </w:rPr>
            </w:pPr>
            <w:r w:rsidRPr="00D92452">
              <w:rPr>
                <w:rFonts w:cs="Arial"/>
              </w:rPr>
              <w:t xml:space="preserve"> </w:t>
            </w:r>
          </w:p>
        </w:tc>
      </w:tr>
    </w:tbl>
    <w:p w:rsidRPr="00D92452" w:rsidR="00462934" w:rsidP="00462934" w:rsidRDefault="00462934" w14:paraId="2849147E" w14:textId="6A086D2D">
      <w:pPr>
        <w:rPr>
          <w:rFonts w:cs="Arial"/>
        </w:rPr>
      </w:pPr>
    </w:p>
    <w:p w:rsidRPr="00D92452" w:rsidR="00462934" w:rsidP="00462934" w:rsidRDefault="00A61744" w14:paraId="6615E95A" w14:textId="35681AD3">
      <w:pPr>
        <w:pStyle w:val="Head4"/>
        <w:rPr>
          <w:rFonts w:ascii="Arial" w:hAnsi="Arial" w:cs="Arial"/>
          <w:sz w:val="24"/>
          <w:szCs w:val="24"/>
        </w:rPr>
      </w:pPr>
      <w:r>
        <w:rPr>
          <w:rFonts w:ascii="Arial" w:hAnsi="Arial" w:cs="Arial"/>
          <w:sz w:val="24"/>
          <w:szCs w:val="24"/>
        </w:rPr>
        <w:t>1</w:t>
      </w:r>
      <w:r w:rsidR="00AF6167">
        <w:rPr>
          <w:rFonts w:ascii="Arial" w:hAnsi="Arial" w:cs="Arial"/>
          <w:sz w:val="24"/>
          <w:szCs w:val="24"/>
        </w:rPr>
        <w:t>3</w:t>
      </w:r>
      <w:r w:rsidRPr="00D92452" w:rsidR="00462934">
        <w:rPr>
          <w:rFonts w:ascii="Arial" w:hAnsi="Arial" w:cs="Arial"/>
          <w:sz w:val="24"/>
          <w:szCs w:val="24"/>
        </w:rPr>
        <w:t>.       Sustainability</w:t>
      </w:r>
    </w:p>
    <w:p w:rsidRPr="009E1E05" w:rsidR="007A6B0E" w:rsidP="007A6B0E" w:rsidRDefault="007A6B0E" w14:paraId="19B99367" w14:textId="366890B8">
      <w:pPr>
        <w:spacing w:before="100" w:beforeAutospacing="1" w:after="100" w:afterAutospacing="1"/>
        <w:ind w:left="720"/>
        <w:rPr>
          <w:rFonts w:cs="Arial" w:eastAsiaTheme="minorHAnsi"/>
          <w:lang w:bidi="ar-SA"/>
        </w:rPr>
      </w:pPr>
      <w:r w:rsidRPr="009E1E05">
        <w:rPr>
          <w:rFonts w:cs="Arial"/>
        </w:rPr>
        <w:t>Any new law can impact on work to protect and enhance the environment, achieve a sustainable economy, and create a strong, healthy, and just society for future generations.</w:t>
      </w:r>
    </w:p>
    <w:p w:rsidRPr="009E1E05" w:rsidR="007A6B0E" w:rsidP="007A6B0E" w:rsidRDefault="007A6B0E" w14:paraId="7F588761" w14:textId="77777777">
      <w:pPr>
        <w:ind w:left="720"/>
        <w:rPr>
          <w:rFonts w:cs="Arial"/>
        </w:rPr>
      </w:pPr>
      <w:r w:rsidRPr="009E1E05">
        <w:rPr>
          <w:rFonts w:cs="Arial"/>
        </w:rPr>
        <w:t>Do you think the proposal could impact in any of these areas?</w:t>
      </w:r>
    </w:p>
    <w:p w:rsidRPr="009E1E05" w:rsidR="007A6B0E" w:rsidP="007A6B0E" w:rsidRDefault="007A6B0E" w14:paraId="024E9C33" w14:textId="77777777">
      <w:pPr>
        <w:ind w:left="720"/>
        <w:rPr>
          <w:rFonts w:cs="Arial"/>
        </w:rPr>
      </w:pPr>
      <w:r w:rsidRPr="009E1E05">
        <w:rPr>
          <w:rFonts w:cs="Arial"/>
        </w:rPr>
        <w:t xml:space="preserve">If you do not have a </w:t>
      </w:r>
      <w:proofErr w:type="gramStart"/>
      <w:r w:rsidRPr="009E1E05">
        <w:rPr>
          <w:rFonts w:cs="Arial"/>
        </w:rPr>
        <w:t>view</w:t>
      </w:r>
      <w:proofErr w:type="gramEnd"/>
      <w:r w:rsidRPr="009E1E05">
        <w:rPr>
          <w:rFonts w:cs="Arial"/>
        </w:rPr>
        <w:t xml:space="preserve"> then skip to next question.</w:t>
      </w:r>
    </w:p>
    <w:p w:rsidRPr="009E1E05" w:rsidR="007A6B0E" w:rsidP="007A6B0E" w:rsidRDefault="007A6B0E" w14:paraId="1CCB0774" w14:textId="77777777">
      <w:pPr>
        <w:ind w:left="720"/>
        <w:rPr>
          <w:rFonts w:ascii="Calibri" w:hAnsi="Calibri" w:cs="Calibri"/>
          <w:sz w:val="22"/>
          <w:szCs w:val="22"/>
          <w:lang w:val="en-US"/>
        </w:rPr>
      </w:pPr>
    </w:p>
    <w:p w:rsidRPr="009E1E05" w:rsidR="007A6B0E" w:rsidP="007A6B0E" w:rsidRDefault="65B5252C" w14:paraId="33E9A617" w14:textId="64D4A047">
      <w:pPr>
        <w:ind w:left="720"/>
        <w:rPr>
          <w:rFonts w:cs="Arial"/>
        </w:rPr>
      </w:pPr>
      <w:r w:rsidRPr="009E1E05">
        <w:rPr>
          <w:rFonts w:cs="Arial"/>
        </w:rPr>
        <w:t>Please explain the reasons for your answer, including what you think the impact of the proposal could be, and if there are any ways you think the proposal could avoid negative impacts</w:t>
      </w:r>
      <w:r w:rsidRPr="009E1E05" w:rsidR="003A2D41">
        <w:rPr>
          <w:rFonts w:cs="Arial"/>
        </w:rPr>
        <w:t>.</w:t>
      </w:r>
    </w:p>
    <w:p w:rsidR="007A6B0E" w:rsidP="007A6B0E" w:rsidRDefault="007A6B0E" w14:paraId="4FA12147" w14:textId="77777777">
      <w:pPr>
        <w:ind w:left="720"/>
        <w:rPr>
          <w:rFonts w:cs="Arial"/>
        </w:rPr>
      </w:pPr>
    </w:p>
    <w:tbl>
      <w:tblPr>
        <w:tblW w:w="8647" w:type="dxa"/>
        <w:tblInd w:w="817" w:type="dxa"/>
        <w:tblCellMar>
          <w:left w:w="0" w:type="dxa"/>
          <w:right w:w="0" w:type="dxa"/>
        </w:tblCellMar>
        <w:tblLook w:val="04A0" w:firstRow="1" w:lastRow="0" w:firstColumn="1" w:lastColumn="0" w:noHBand="0" w:noVBand="1"/>
      </w:tblPr>
      <w:tblGrid>
        <w:gridCol w:w="8647"/>
      </w:tblGrid>
      <w:tr w:rsidRPr="00EC173C" w:rsidR="00462934" w:rsidTr="00AF6167" w14:paraId="48FF60D6" w14:textId="77777777">
        <w:trPr>
          <w:trHeight w:val="1457"/>
        </w:trPr>
        <w:tc>
          <w:tcPr>
            <w:tcW w:w="86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92452" w:rsidR="00462934" w:rsidP="00462934" w:rsidRDefault="00462934" w14:paraId="08AF5292" w14:textId="77777777">
            <w:pPr>
              <w:spacing w:after="200"/>
              <w:jc w:val="both"/>
              <w:rPr>
                <w:rFonts w:cs="Arial"/>
              </w:rPr>
            </w:pPr>
            <w:r w:rsidRPr="00D92452">
              <w:rPr>
                <w:rFonts w:cs="Arial"/>
              </w:rPr>
              <w:t xml:space="preserve"> </w:t>
            </w:r>
          </w:p>
        </w:tc>
      </w:tr>
    </w:tbl>
    <w:p w:rsidRPr="00D92452" w:rsidR="00462934" w:rsidP="00462934" w:rsidRDefault="00462934" w14:paraId="0832DB9F" w14:textId="77777777">
      <w:pPr>
        <w:ind w:left="709" w:hanging="709"/>
        <w:rPr>
          <w:rFonts w:cs="Arial"/>
          <w:b/>
        </w:rPr>
      </w:pPr>
    </w:p>
    <w:p w:rsidRPr="00D92452" w:rsidR="00462934" w:rsidP="00462934" w:rsidRDefault="00462934" w14:paraId="22200921" w14:textId="6599C982">
      <w:pPr>
        <w:pStyle w:val="Head4"/>
        <w:rPr>
          <w:rFonts w:ascii="Arial" w:hAnsi="Arial" w:cs="Arial"/>
          <w:sz w:val="24"/>
          <w:szCs w:val="24"/>
        </w:rPr>
      </w:pPr>
      <w:r w:rsidRPr="00D92452">
        <w:rPr>
          <w:rFonts w:ascii="Arial" w:hAnsi="Arial" w:cs="Arial"/>
          <w:sz w:val="24"/>
          <w:szCs w:val="24"/>
        </w:rPr>
        <w:t>General</w:t>
      </w:r>
    </w:p>
    <w:p w:rsidRPr="00D92452" w:rsidR="00462934" w:rsidP="00462934" w:rsidRDefault="00462934" w14:paraId="420AEA77" w14:textId="77777777">
      <w:pPr>
        <w:rPr>
          <w:rFonts w:cs="Arial"/>
          <w:b/>
          <w:u w:val="single"/>
        </w:rPr>
      </w:pPr>
    </w:p>
    <w:p w:rsidR="00462934" w:rsidP="00462934" w:rsidRDefault="00A61744" w14:paraId="37D1A8E7" w14:textId="694A7603">
      <w:pPr>
        <w:ind w:left="720" w:hanging="720"/>
        <w:rPr>
          <w:rFonts w:cs="Arial"/>
        </w:rPr>
      </w:pPr>
      <w:r>
        <w:rPr>
          <w:rFonts w:cs="Arial"/>
        </w:rPr>
        <w:t>1</w:t>
      </w:r>
      <w:r w:rsidR="00AF6167">
        <w:rPr>
          <w:rFonts w:cs="Arial"/>
        </w:rPr>
        <w:t>4</w:t>
      </w:r>
      <w:r w:rsidRPr="00D92452" w:rsidR="00462934">
        <w:rPr>
          <w:rFonts w:cs="Arial"/>
        </w:rPr>
        <w:t>.</w:t>
      </w:r>
      <w:r w:rsidRPr="00D92452" w:rsidR="00462934">
        <w:rPr>
          <w:rFonts w:cs="Arial"/>
        </w:rPr>
        <w:tab/>
      </w:r>
      <w:r w:rsidRPr="00D92452" w:rsidR="00462934">
        <w:rPr>
          <w:rFonts w:cs="Arial"/>
        </w:rPr>
        <w:t>Do you have any other additional comments or suggestions on the proposed Bill (which have not already been covered in any of your responses to earlier questions)?</w:t>
      </w:r>
    </w:p>
    <w:p w:rsidRPr="00D92452" w:rsidR="00ED4E98" w:rsidP="00462934" w:rsidRDefault="00ED4E98" w14:paraId="689E398A" w14:textId="77777777">
      <w:pPr>
        <w:ind w:left="720" w:hanging="720"/>
        <w:rPr>
          <w:rFonts w:cs="Arial"/>
          <w:b/>
        </w:rPr>
      </w:pPr>
    </w:p>
    <w:tbl>
      <w:tblPr>
        <w:tblW w:w="8647" w:type="dxa"/>
        <w:tblInd w:w="817" w:type="dxa"/>
        <w:tblCellMar>
          <w:left w:w="0" w:type="dxa"/>
          <w:right w:w="0" w:type="dxa"/>
        </w:tblCellMar>
        <w:tblLook w:val="04A0" w:firstRow="1" w:lastRow="0" w:firstColumn="1" w:lastColumn="0" w:noHBand="0" w:noVBand="1"/>
      </w:tblPr>
      <w:tblGrid>
        <w:gridCol w:w="8647"/>
      </w:tblGrid>
      <w:tr w:rsidRPr="00EC173C" w:rsidR="00462934" w:rsidTr="00AF6167" w14:paraId="7BA5C7EC" w14:textId="77777777">
        <w:trPr>
          <w:trHeight w:val="1295"/>
        </w:trPr>
        <w:tc>
          <w:tcPr>
            <w:tcW w:w="86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92452" w:rsidR="00462934" w:rsidP="00462934" w:rsidRDefault="00462934" w14:paraId="01497F50" w14:textId="77777777">
            <w:pPr>
              <w:spacing w:after="200"/>
              <w:jc w:val="both"/>
              <w:rPr>
                <w:rFonts w:cs="Arial"/>
              </w:rPr>
            </w:pPr>
            <w:r w:rsidRPr="00D92452">
              <w:rPr>
                <w:rFonts w:cs="Arial"/>
              </w:rPr>
              <w:t xml:space="preserve"> </w:t>
            </w:r>
          </w:p>
        </w:tc>
      </w:tr>
    </w:tbl>
    <w:p w:rsidRPr="00D92452" w:rsidR="00462934" w:rsidP="00462934" w:rsidRDefault="00462934" w14:paraId="21F39ADA" w14:textId="77777777">
      <w:pPr>
        <w:ind w:left="1440"/>
        <w:rPr>
          <w:rFonts w:eastAsia="Calibri" w:cs="Arial"/>
          <w:lang w:eastAsia="en-GB"/>
        </w:rPr>
      </w:pPr>
    </w:p>
    <w:p w:rsidRPr="0070582A" w:rsidR="00462934" w:rsidP="00462934" w:rsidRDefault="00462934" w14:paraId="32523F39" w14:textId="34C4FC5D">
      <w:pPr>
        <w:pStyle w:val="HEad2"/>
        <w:rPr>
          <w:rFonts w:cs="Arial"/>
          <w:szCs w:val="40"/>
        </w:rPr>
      </w:pPr>
      <w:r w:rsidRPr="0070582A">
        <w:rPr>
          <w:rFonts w:cs="Arial"/>
          <w:szCs w:val="40"/>
        </w:rPr>
        <w:t>How to respond to this consultation</w:t>
      </w:r>
    </w:p>
    <w:p w:rsidRPr="00D92452" w:rsidR="00462934" w:rsidP="00462934" w:rsidRDefault="00462934" w14:paraId="185030B2" w14:textId="77777777">
      <w:pPr>
        <w:pStyle w:val="NormalWeb"/>
        <w:spacing w:before="0" w:beforeAutospacing="0" w:after="0" w:afterAutospacing="0"/>
        <w:ind w:left="360"/>
        <w:rPr>
          <w:rFonts w:ascii="Arial" w:hAnsi="Arial" w:cs="Arial"/>
          <w:b/>
        </w:rPr>
      </w:pPr>
    </w:p>
    <w:p w:rsidRPr="00D92452" w:rsidR="00462934" w:rsidP="00462934" w:rsidRDefault="00462934" w14:paraId="5768DEF9" w14:textId="77777777">
      <w:pPr>
        <w:pStyle w:val="NormalWeb"/>
        <w:spacing w:before="0" w:beforeAutospacing="0" w:after="0" w:afterAutospacing="0"/>
        <w:rPr>
          <w:rFonts w:ascii="Arial" w:hAnsi="Arial" w:cs="Arial"/>
        </w:rPr>
      </w:pPr>
      <w:r w:rsidRPr="00D92452">
        <w:rPr>
          <w:rFonts w:ascii="Arial" w:hAnsi="Arial" w:cs="Arial"/>
        </w:rPr>
        <w:t xml:space="preserve">You are invited to respond to this consultation by answering the questions in the consultation and by adding any other comments that you consider appropriate. </w:t>
      </w:r>
    </w:p>
    <w:p w:rsidRPr="006745C9" w:rsidR="00462934" w:rsidP="2F11D7D4" w:rsidRDefault="00462934" w14:paraId="6D3EED24" w14:textId="77777777">
      <w:pPr>
        <w:pStyle w:val="Head3"/>
        <w:rPr>
          <w:rFonts w:cs="Arial"/>
          <w:b/>
          <w:sz w:val="24"/>
          <w:szCs w:val="24"/>
        </w:rPr>
      </w:pPr>
      <w:r w:rsidRPr="006745C9">
        <w:rPr>
          <w:rFonts w:cs="Arial"/>
          <w:b/>
          <w:sz w:val="24"/>
          <w:szCs w:val="24"/>
        </w:rPr>
        <w:t>Format of responses</w:t>
      </w:r>
    </w:p>
    <w:p w:rsidRPr="00D92452" w:rsidR="00462934" w:rsidP="00462934" w:rsidRDefault="00462934" w14:paraId="221C737E" w14:textId="77777777">
      <w:pPr>
        <w:pStyle w:val="NormalWeb"/>
        <w:spacing w:before="0" w:beforeAutospacing="0" w:after="0" w:afterAutospacing="0"/>
        <w:rPr>
          <w:rFonts w:ascii="Arial" w:hAnsi="Arial" w:cs="Arial"/>
        </w:rPr>
      </w:pPr>
      <w:r w:rsidRPr="00D92452">
        <w:rPr>
          <w:rFonts w:ascii="Arial" w:hAnsi="Arial" w:cs="Arial"/>
        </w:rPr>
        <w:t>You are encouraged to submit your response via an online survey (Smart Survey) if possible, as this is quicker and more efficient both for you and the Parliament. However, if you do not have online access, or prefer not to use Smart Survey, you may also respond by e-mail or in hard copy.</w:t>
      </w:r>
    </w:p>
    <w:p w:rsidRPr="00D92452" w:rsidR="00462934" w:rsidP="00462934" w:rsidRDefault="00462934" w14:paraId="38877487" w14:textId="77777777">
      <w:pPr>
        <w:pStyle w:val="NormalWeb"/>
        <w:spacing w:before="0" w:beforeAutospacing="0" w:after="0" w:afterAutospacing="0"/>
        <w:rPr>
          <w:rFonts w:ascii="Arial" w:hAnsi="Arial" w:cs="Arial"/>
        </w:rPr>
      </w:pPr>
    </w:p>
    <w:p w:rsidRPr="00D92452" w:rsidR="00462934" w:rsidP="00462934" w:rsidRDefault="00462934" w14:paraId="3F8E2B05" w14:textId="77777777">
      <w:pPr>
        <w:pStyle w:val="NormalWeb"/>
        <w:spacing w:before="0" w:beforeAutospacing="0" w:after="120" w:afterAutospacing="0"/>
        <w:rPr>
          <w:rFonts w:ascii="Arial" w:hAnsi="Arial" w:cs="Arial"/>
          <w:i/>
        </w:rPr>
      </w:pPr>
      <w:r w:rsidRPr="00D92452">
        <w:rPr>
          <w:rFonts w:ascii="Arial" w:hAnsi="Arial" w:cs="Arial"/>
          <w:i/>
        </w:rPr>
        <w:t>Online survey</w:t>
      </w:r>
    </w:p>
    <w:p w:rsidRPr="00D92452" w:rsidR="00462934" w:rsidP="00462934" w:rsidRDefault="00462934" w14:paraId="4C153FB3" w14:textId="77777777">
      <w:pPr>
        <w:rPr>
          <w:rFonts w:cs="Arial"/>
        </w:rPr>
      </w:pPr>
      <w:r w:rsidRPr="00D92452">
        <w:rPr>
          <w:rFonts w:cs="Arial"/>
        </w:rPr>
        <w:t xml:space="preserve">To respond via online survey, please follow this link: </w:t>
      </w:r>
      <w:r w:rsidRPr="00D92452">
        <w:rPr>
          <w:rFonts w:cs="Arial"/>
          <w:b/>
          <w:highlight w:val="yellow"/>
        </w:rPr>
        <w:t>[insert URL].</w:t>
      </w:r>
    </w:p>
    <w:p w:rsidRPr="00D92452" w:rsidR="00462934" w:rsidP="00462934" w:rsidRDefault="00462934" w14:paraId="66398A8B" w14:textId="77777777">
      <w:pPr>
        <w:rPr>
          <w:rFonts w:cs="Arial"/>
        </w:rPr>
      </w:pPr>
    </w:p>
    <w:p w:rsidRPr="00D92452" w:rsidR="00462934" w:rsidP="00462934" w:rsidRDefault="00462934" w14:paraId="4884F281" w14:textId="77777777">
      <w:pPr>
        <w:rPr>
          <w:rFonts w:eastAsia="Times New Roman" w:cs="Arial"/>
          <w:lang w:eastAsia="en-GB" w:bidi="ar-SA"/>
        </w:rPr>
      </w:pPr>
      <w:r w:rsidRPr="00D92452">
        <w:rPr>
          <w:rFonts w:cs="Arial"/>
        </w:rPr>
        <w:t xml:space="preserve">The platform for the online survey is Smart Survey, </w:t>
      </w:r>
      <w:r w:rsidRPr="00D92452">
        <w:rPr>
          <w:rFonts w:eastAsia="Times New Roman" w:cs="Arial"/>
          <w:lang w:eastAsia="en-GB" w:bidi="ar-SA"/>
        </w:rPr>
        <w:t xml:space="preserve">a </w:t>
      </w:r>
      <w:proofErr w:type="gramStart"/>
      <w:r w:rsidRPr="00D92452">
        <w:rPr>
          <w:rFonts w:eastAsia="Times New Roman" w:cs="Arial"/>
          <w:lang w:eastAsia="en-GB" w:bidi="ar-SA"/>
        </w:rPr>
        <w:t>third party</w:t>
      </w:r>
      <w:proofErr w:type="gramEnd"/>
      <w:r w:rsidRPr="00D92452">
        <w:rPr>
          <w:rFonts w:eastAsia="Times New Roman" w:cs="Arial"/>
          <w:lang w:eastAsia="en-GB" w:bidi="ar-SA"/>
        </w:rPr>
        <w:t xml:space="preserve"> online survey system enabling the SPCB to collect responses to MSP consultations. Smart Survey is based in the UK and is subject to the requirements of the General Data Protection Regulation (GDPR) and any other applicable data protection legislation. Any information you send in response to this consultation (including personal data) will be seen by the MSP progressing the Bill and by staff in NGBU.</w:t>
      </w:r>
    </w:p>
    <w:p w:rsidRPr="00D92452" w:rsidR="00462934" w:rsidP="00462934" w:rsidRDefault="00462934" w14:paraId="2F5809F1" w14:textId="77777777">
      <w:pPr>
        <w:rPr>
          <w:rFonts w:eastAsia="Times New Roman" w:cs="Arial"/>
          <w:lang w:eastAsia="en-GB" w:bidi="ar-SA"/>
        </w:rPr>
      </w:pPr>
    </w:p>
    <w:p w:rsidRPr="00D92452" w:rsidR="00462934" w:rsidP="00462934" w:rsidRDefault="00462934" w14:paraId="5F823C8A" w14:textId="69799FB1">
      <w:pPr>
        <w:rPr>
          <w:rFonts w:eastAsia="Times New Roman" w:cs="Arial"/>
          <w:lang w:eastAsia="en-GB" w:bidi="ar-SA"/>
        </w:rPr>
      </w:pPr>
      <w:bookmarkStart w:name="_Hlk74559019" w:id="14"/>
      <w:r w:rsidRPr="00D92452">
        <w:rPr>
          <w:rFonts w:eastAsia="Times New Roman" w:cs="Arial"/>
          <w:lang w:eastAsia="en-GB" w:bidi="ar-SA"/>
        </w:rPr>
        <w:t>Further information on the handling of your data can be found in the Privacy Notice, which is available either via the Smart Survey link above or here</w:t>
      </w:r>
      <w:r>
        <w:rPr>
          <w:rFonts w:eastAsia="Times New Roman" w:cs="Arial"/>
          <w:lang w:eastAsia="en-GB" w:bidi="ar-SA"/>
        </w:rPr>
        <w:t>:</w:t>
      </w:r>
      <w:r w:rsidR="00A61744">
        <w:rPr>
          <w:rStyle w:val="Hyperlink"/>
          <w:rFonts w:cs="Arial"/>
        </w:rPr>
        <w:t xml:space="preserve"> </w:t>
      </w:r>
      <w:hyperlink w:history="1" r:id="rId39">
        <w:r w:rsidRPr="00A61744" w:rsidR="00A61744">
          <w:rPr>
            <w:rStyle w:val="Hyperlink"/>
            <w:rFonts w:cs="Arial"/>
          </w:rPr>
          <w:t>Privacy Notice</w:t>
        </w:r>
      </w:hyperlink>
      <w:r w:rsidRPr="00D92452">
        <w:rPr>
          <w:rFonts w:eastAsia="Times New Roman" w:cs="Arial"/>
          <w:lang w:eastAsia="en-GB" w:bidi="ar-SA"/>
        </w:rPr>
        <w:t>.</w:t>
      </w:r>
    </w:p>
    <w:bookmarkEnd w:id="14"/>
    <w:p w:rsidRPr="00D92452" w:rsidR="00462934" w:rsidP="00462934" w:rsidRDefault="00462934" w14:paraId="225959BE" w14:textId="77777777">
      <w:pPr>
        <w:rPr>
          <w:rFonts w:eastAsia="Times New Roman" w:cs="Arial"/>
          <w:lang w:eastAsia="en-GB" w:bidi="ar-SA"/>
        </w:rPr>
      </w:pPr>
    </w:p>
    <w:p w:rsidRPr="00D92452" w:rsidR="00462934" w:rsidP="00462934" w:rsidRDefault="00462934" w14:paraId="58D49F2B" w14:textId="77777777">
      <w:pPr>
        <w:rPr>
          <w:rFonts w:eastAsia="Times New Roman" w:cs="Arial"/>
          <w:lang w:eastAsia="en-GB" w:bidi="ar-SA"/>
        </w:rPr>
      </w:pPr>
      <w:r w:rsidRPr="00D92452">
        <w:rPr>
          <w:rFonts w:eastAsia="Times New Roman" w:cs="Arial"/>
          <w:lang w:eastAsia="en-GB" w:bidi="ar-SA"/>
        </w:rPr>
        <w:t xml:space="preserve">Smart Survey’s privacy policy is available here: </w:t>
      </w:r>
    </w:p>
    <w:p w:rsidRPr="00D92452" w:rsidR="00462934" w:rsidP="00462934" w:rsidRDefault="0067220B" w14:paraId="6FEB29F5" w14:textId="77777777">
      <w:pPr>
        <w:rPr>
          <w:rFonts w:cs="Arial"/>
        </w:rPr>
      </w:pPr>
      <w:hyperlink w:history="1" r:id="rId40">
        <w:r w:rsidRPr="00D92452" w:rsidR="00462934">
          <w:rPr>
            <w:rStyle w:val="Hyperlink"/>
            <w:rFonts w:cs="Arial"/>
            <w:color w:val="auto"/>
          </w:rPr>
          <w:t>https://www.smartsurvey.co.uk/privacy-policy</w:t>
        </w:r>
      </w:hyperlink>
    </w:p>
    <w:p w:rsidRPr="00D92452" w:rsidR="00462934" w:rsidP="00462934" w:rsidRDefault="00462934" w14:paraId="2BB58714" w14:textId="77777777">
      <w:pPr>
        <w:pStyle w:val="NormalWeb"/>
        <w:spacing w:before="0" w:beforeAutospacing="0" w:after="0" w:afterAutospacing="0"/>
        <w:rPr>
          <w:rFonts w:ascii="Arial" w:hAnsi="Arial" w:cs="Arial"/>
        </w:rPr>
      </w:pPr>
    </w:p>
    <w:p w:rsidRPr="00D92452" w:rsidR="00462934" w:rsidP="00462934" w:rsidRDefault="00462934" w14:paraId="6E0BD378" w14:textId="77777777">
      <w:pPr>
        <w:pStyle w:val="NormalWeb"/>
        <w:spacing w:before="0" w:beforeAutospacing="0" w:after="120" w:afterAutospacing="0"/>
        <w:rPr>
          <w:rFonts w:ascii="Arial" w:hAnsi="Arial" w:cs="Arial"/>
          <w:i/>
        </w:rPr>
      </w:pPr>
      <w:r w:rsidRPr="00D92452">
        <w:rPr>
          <w:rFonts w:ascii="Arial" w:hAnsi="Arial" w:cs="Arial"/>
          <w:i/>
        </w:rPr>
        <w:t>Electronic or hard copy submissions</w:t>
      </w:r>
    </w:p>
    <w:p w:rsidRPr="00D92452" w:rsidR="00462934" w:rsidP="00462934" w:rsidRDefault="00462934" w14:paraId="56BC8E31" w14:textId="77777777">
      <w:pPr>
        <w:pStyle w:val="NormalWeb"/>
        <w:spacing w:before="0" w:beforeAutospacing="0" w:after="0" w:afterAutospacing="0"/>
        <w:rPr>
          <w:rFonts w:ascii="Arial" w:hAnsi="Arial" w:cs="Arial"/>
        </w:rPr>
      </w:pPr>
      <w:r w:rsidRPr="00D92452">
        <w:rPr>
          <w:rFonts w:ascii="Arial" w:hAnsi="Arial" w:cs="Arial"/>
        </w:rPr>
        <w:t xml:space="preserve">Responses not made via Smart Survey should, if possible, be prepared electronically (preferably in MS Word). Please keep formatting of this document to a minimum. Please </w:t>
      </w:r>
      <w:r w:rsidRPr="00D92452">
        <w:rPr>
          <w:rFonts w:ascii="Arial" w:hAnsi="Arial" w:cs="Arial"/>
        </w:rPr>
        <w:lastRenderedPageBreak/>
        <w:t>send the document by e-mail (as an attachment, rather than in the body of the e-mail) to:</w:t>
      </w:r>
    </w:p>
    <w:p w:rsidRPr="00D92452" w:rsidR="00462934" w:rsidP="2FCE7952" w:rsidRDefault="00A61744" w14:paraId="1AA7C159" w14:textId="4EF0BA77">
      <w:pPr>
        <w:pStyle w:val="NormalWeb"/>
        <w:spacing w:before="0" w:beforeAutospacing="0" w:after="0" w:afterAutospacing="0"/>
        <w:ind w:left="720"/>
        <w:rPr>
          <w:rFonts w:ascii="Arial" w:hAnsi="Arial" w:cs="Arial"/>
        </w:rPr>
      </w:pPr>
      <w:proofErr w:type="spellStart"/>
      <w:r w:rsidRPr="009E1E05">
        <w:rPr>
          <w:rFonts w:ascii="Arial" w:hAnsi="Arial" w:cs="Arial"/>
        </w:rPr>
        <w:t>murdo.fraser.</w:t>
      </w:r>
      <w:r w:rsidRPr="009E1E05" w:rsidR="00462934">
        <w:rPr>
          <w:rFonts w:ascii="Arial" w:hAnsi="Arial" w:cs="Arial"/>
        </w:rPr>
        <w:t>msp</w:t>
      </w:r>
      <w:r w:rsidRPr="2FCE7952" w:rsidR="00462934">
        <w:rPr>
          <w:rFonts w:ascii="Arial" w:hAnsi="Arial" w:cs="Arial"/>
        </w:rPr>
        <w:t>@parliament.scot</w:t>
      </w:r>
      <w:proofErr w:type="spellEnd"/>
    </w:p>
    <w:p w:rsidRPr="00D92452" w:rsidR="00462934" w:rsidP="00462934" w:rsidRDefault="00462934" w14:paraId="30B13B1D" w14:textId="77777777">
      <w:pPr>
        <w:pStyle w:val="NormalWeb"/>
        <w:spacing w:before="0" w:beforeAutospacing="0" w:after="0" w:afterAutospacing="0"/>
        <w:ind w:left="720"/>
        <w:rPr>
          <w:rFonts w:ascii="Arial" w:hAnsi="Arial" w:cs="Arial"/>
        </w:rPr>
      </w:pPr>
    </w:p>
    <w:p w:rsidRPr="00D92452" w:rsidR="00462934" w:rsidP="00462934" w:rsidRDefault="00462934" w14:paraId="1A35A1D4" w14:textId="77777777">
      <w:pPr>
        <w:pStyle w:val="NormalWeb"/>
        <w:spacing w:before="0" w:beforeAutospacing="0" w:after="0" w:afterAutospacing="0"/>
        <w:rPr>
          <w:rFonts w:ascii="Arial" w:hAnsi="Arial" w:cs="Arial"/>
        </w:rPr>
      </w:pPr>
      <w:r w:rsidRPr="00D92452">
        <w:rPr>
          <w:rFonts w:ascii="Arial" w:hAnsi="Arial" w:cs="Arial"/>
        </w:rPr>
        <w:t>Responses prepared in hard copy should either be scanned and sent as an attachment to the above e-mail address or sent by post to:</w:t>
      </w:r>
    </w:p>
    <w:p w:rsidRPr="00D92452" w:rsidR="00462934" w:rsidP="00462934" w:rsidRDefault="00462934" w14:paraId="168DF0C6" w14:textId="77777777">
      <w:pPr>
        <w:rPr>
          <w:rFonts w:cs="Arial"/>
        </w:rPr>
      </w:pPr>
    </w:p>
    <w:p w:rsidRPr="009E1E05" w:rsidR="00462934" w:rsidP="00462934" w:rsidRDefault="00A61744" w14:paraId="5E5A9C97" w14:textId="350CF512">
      <w:pPr>
        <w:tabs>
          <w:tab w:val="left" w:pos="1134"/>
        </w:tabs>
        <w:ind w:left="720"/>
        <w:rPr>
          <w:rFonts w:cs="Arial"/>
          <w:lang w:val="en"/>
        </w:rPr>
      </w:pPr>
      <w:r w:rsidRPr="009E1E05">
        <w:rPr>
          <w:rFonts w:cs="Arial"/>
          <w:lang w:val="en"/>
        </w:rPr>
        <w:t xml:space="preserve">Murdo Fraser </w:t>
      </w:r>
      <w:r w:rsidRPr="009E1E05" w:rsidR="00462934">
        <w:rPr>
          <w:rFonts w:cs="Arial"/>
          <w:lang w:val="en"/>
        </w:rPr>
        <w:t>MSP</w:t>
      </w:r>
    </w:p>
    <w:p w:rsidRPr="009E1E05" w:rsidR="00462934" w:rsidP="00462934" w:rsidRDefault="00462934" w14:paraId="553643B1" w14:textId="0C15A2A3">
      <w:pPr>
        <w:tabs>
          <w:tab w:val="left" w:pos="1134"/>
        </w:tabs>
        <w:ind w:left="720"/>
        <w:rPr>
          <w:rFonts w:cs="Arial"/>
          <w:lang w:val="en"/>
        </w:rPr>
      </w:pPr>
      <w:r w:rsidRPr="009E1E05">
        <w:rPr>
          <w:rFonts w:cs="Arial"/>
          <w:lang w:val="en"/>
        </w:rPr>
        <w:t xml:space="preserve">Room </w:t>
      </w:r>
      <w:r w:rsidRPr="009E1E05" w:rsidR="00A61744">
        <w:rPr>
          <w:rFonts w:cs="Arial"/>
          <w:lang w:val="en"/>
        </w:rPr>
        <w:t>M2.14</w:t>
      </w:r>
    </w:p>
    <w:p w:rsidRPr="00D92452" w:rsidR="00462934" w:rsidP="00462934" w:rsidRDefault="00462934" w14:paraId="1DCFBA4A" w14:textId="77777777">
      <w:pPr>
        <w:tabs>
          <w:tab w:val="left" w:pos="1134"/>
        </w:tabs>
        <w:ind w:left="720"/>
        <w:rPr>
          <w:rFonts w:cs="Arial"/>
          <w:lang w:val="en"/>
        </w:rPr>
      </w:pPr>
      <w:r w:rsidRPr="009E1E05">
        <w:rPr>
          <w:rFonts w:cs="Arial"/>
          <w:lang w:val="en"/>
        </w:rPr>
        <w:t>Scottish Parliament</w:t>
      </w:r>
    </w:p>
    <w:p w:rsidRPr="00D92452" w:rsidR="00462934" w:rsidP="00462934" w:rsidRDefault="00462934" w14:paraId="452A6C51" w14:textId="77777777">
      <w:pPr>
        <w:ind w:left="720"/>
        <w:rPr>
          <w:rFonts w:cs="Arial"/>
          <w:lang w:val="en"/>
        </w:rPr>
      </w:pPr>
      <w:r w:rsidRPr="00D92452">
        <w:rPr>
          <w:rFonts w:cs="Arial"/>
          <w:lang w:val="en"/>
        </w:rPr>
        <w:t>Edinburgh EH99 1SP</w:t>
      </w:r>
    </w:p>
    <w:p w:rsidRPr="00D92452" w:rsidR="00462934" w:rsidP="00462934" w:rsidRDefault="00462934" w14:paraId="078A4B8D" w14:textId="77777777">
      <w:pPr>
        <w:ind w:left="720"/>
        <w:rPr>
          <w:rFonts w:cs="Arial"/>
          <w:lang w:val="en"/>
        </w:rPr>
      </w:pPr>
    </w:p>
    <w:p w:rsidRPr="00D92452" w:rsidR="00462934" w:rsidP="00462934" w:rsidRDefault="00462934" w14:paraId="5F8117D1" w14:textId="77777777">
      <w:pPr>
        <w:rPr>
          <w:rFonts w:cs="Arial"/>
        </w:rPr>
      </w:pPr>
      <w:r w:rsidRPr="00D92452">
        <w:rPr>
          <w:rFonts w:cs="Arial"/>
        </w:rPr>
        <w:t xml:space="preserve">Responses submitted by e-mail or hard copy may be </w:t>
      </w:r>
      <w:proofErr w:type="gramStart"/>
      <w:r w:rsidRPr="00D92452">
        <w:rPr>
          <w:rFonts w:cs="Arial"/>
        </w:rPr>
        <w:t>entered into</w:t>
      </w:r>
      <w:proofErr w:type="gramEnd"/>
      <w:r w:rsidRPr="00D92452">
        <w:rPr>
          <w:rFonts w:cs="Arial"/>
        </w:rPr>
        <w:t xml:space="preserve"> Smart Survey by my office or by NGBU.</w:t>
      </w:r>
    </w:p>
    <w:p w:rsidRPr="00D92452" w:rsidR="00462934" w:rsidP="00462934" w:rsidRDefault="00462934" w14:paraId="767BA495" w14:textId="77777777">
      <w:pPr>
        <w:rPr>
          <w:rFonts w:cs="Arial"/>
        </w:rPr>
      </w:pPr>
    </w:p>
    <w:p w:rsidRPr="00D92452" w:rsidR="00462934" w:rsidP="00462934" w:rsidRDefault="00462934" w14:paraId="0065EB68" w14:textId="6B4E08DC">
      <w:pPr>
        <w:rPr>
          <w:rFonts w:cs="Arial"/>
        </w:rPr>
      </w:pPr>
      <w:r w:rsidRPr="00D92452">
        <w:rPr>
          <w:rFonts w:cs="Arial"/>
        </w:rPr>
        <w:t xml:space="preserve">If submitting a response by e-mail or hard copy, please include written confirmation that you have read and understood the </w:t>
      </w:r>
      <w:hyperlink w:history="1" r:id="rId41">
        <w:r w:rsidRPr="00A61744">
          <w:rPr>
            <w:rStyle w:val="Hyperlink"/>
            <w:rFonts w:cs="Arial"/>
          </w:rPr>
          <w:t>Privacy Notice</w:t>
        </w:r>
      </w:hyperlink>
      <w:r w:rsidRPr="00D92452">
        <w:rPr>
          <w:rFonts w:cs="Arial"/>
        </w:rPr>
        <w:t xml:space="preserve"> .</w:t>
      </w:r>
    </w:p>
    <w:p w:rsidRPr="00D92452" w:rsidR="00462934" w:rsidP="00462934" w:rsidRDefault="00462934" w14:paraId="6104B13F" w14:textId="77777777">
      <w:pPr>
        <w:rPr>
          <w:rFonts w:cs="Arial"/>
        </w:rPr>
      </w:pPr>
    </w:p>
    <w:p w:rsidRPr="00D92452" w:rsidR="00462934" w:rsidP="00462934" w:rsidRDefault="00462934" w14:paraId="0C10AE22" w14:textId="21D26CE3">
      <w:pPr>
        <w:rPr>
          <w:rFonts w:cs="Arial"/>
        </w:rPr>
      </w:pPr>
      <w:r w:rsidRPr="00D92452">
        <w:rPr>
          <w:rFonts w:cs="Arial"/>
        </w:rPr>
        <w:t xml:space="preserve">You may also contact my office by telephone on (0131) 348 </w:t>
      </w:r>
      <w:r w:rsidRPr="009E1E05" w:rsidR="00A61744">
        <w:rPr>
          <w:rFonts w:cs="Arial"/>
        </w:rPr>
        <w:t>5293</w:t>
      </w:r>
      <w:r w:rsidRPr="009E1E05">
        <w:rPr>
          <w:rFonts w:cs="Arial"/>
        </w:rPr>
        <w:t>.</w:t>
      </w:r>
    </w:p>
    <w:p w:rsidRPr="00D92452" w:rsidR="00462934" w:rsidP="00462934" w:rsidRDefault="00462934" w14:paraId="76F513F5" w14:textId="77777777">
      <w:pPr>
        <w:rPr>
          <w:rFonts w:cs="Arial"/>
        </w:rPr>
      </w:pPr>
    </w:p>
    <w:p w:rsidRPr="00CB2AF0" w:rsidR="00462934" w:rsidP="2F11D7D4" w:rsidRDefault="00462934" w14:paraId="330B9464" w14:textId="77777777">
      <w:pPr>
        <w:pStyle w:val="Head3"/>
        <w:rPr>
          <w:rFonts w:cs="Arial"/>
          <w:b/>
          <w:sz w:val="24"/>
          <w:szCs w:val="24"/>
        </w:rPr>
      </w:pPr>
      <w:r w:rsidRPr="00CB2AF0">
        <w:rPr>
          <w:rFonts w:cs="Arial"/>
          <w:b/>
          <w:sz w:val="24"/>
          <w:szCs w:val="24"/>
        </w:rPr>
        <w:t>Deadline for responses</w:t>
      </w:r>
    </w:p>
    <w:p w:rsidRPr="00D92452" w:rsidR="00462934" w:rsidP="00462934" w:rsidRDefault="00462934" w14:paraId="5E4899DE" w14:textId="77777777">
      <w:pPr>
        <w:rPr>
          <w:rFonts w:cs="Arial"/>
          <w:i/>
        </w:rPr>
      </w:pPr>
    </w:p>
    <w:p w:rsidRPr="00D92452" w:rsidR="00462934" w:rsidP="00462934" w:rsidRDefault="00462934" w14:paraId="2243B5D0" w14:textId="502C9A4D">
      <w:pPr>
        <w:rPr>
          <w:rFonts w:cs="Arial"/>
        </w:rPr>
      </w:pPr>
      <w:r w:rsidRPr="00D92452">
        <w:rPr>
          <w:rFonts w:cs="Arial"/>
        </w:rPr>
        <w:t xml:space="preserve">All responses should be received no later than </w:t>
      </w:r>
      <w:r w:rsidRPr="009E1E05" w:rsidR="009E1E05">
        <w:rPr>
          <w:rFonts w:cs="Arial"/>
          <w:b/>
        </w:rPr>
        <w:t>23 May 2022.</w:t>
      </w:r>
      <w:r w:rsidRPr="00D92452">
        <w:rPr>
          <w:rFonts w:cs="Arial"/>
        </w:rPr>
        <w:t xml:space="preserve"> Please let me know in advance of this deadline if you anticipate difficulties meeting it. Responses received after the consultation has closed will not be included in any summary of responses that is prepared.</w:t>
      </w:r>
    </w:p>
    <w:p w:rsidRPr="00CB2AF0" w:rsidR="00462934" w:rsidP="2F11D7D4" w:rsidRDefault="00462934" w14:paraId="1AA2B013" w14:textId="77777777">
      <w:pPr>
        <w:pStyle w:val="Head3"/>
        <w:rPr>
          <w:rFonts w:cs="Arial"/>
          <w:b/>
          <w:sz w:val="24"/>
          <w:szCs w:val="24"/>
        </w:rPr>
      </w:pPr>
      <w:r w:rsidRPr="00CB2AF0">
        <w:rPr>
          <w:rFonts w:cs="Arial"/>
          <w:b/>
          <w:sz w:val="24"/>
          <w:szCs w:val="24"/>
        </w:rPr>
        <w:t>How responses are handled</w:t>
      </w:r>
    </w:p>
    <w:p w:rsidRPr="00D92452" w:rsidR="00462934" w:rsidP="00462934" w:rsidRDefault="00462934" w14:paraId="6E4995A0" w14:textId="77777777">
      <w:pPr>
        <w:pStyle w:val="NormalWeb"/>
        <w:spacing w:before="0" w:beforeAutospacing="0" w:after="0" w:afterAutospacing="0"/>
        <w:ind w:left="11"/>
        <w:rPr>
          <w:rFonts w:ascii="Arial" w:hAnsi="Arial" w:cs="Arial"/>
          <w:b/>
        </w:rPr>
      </w:pPr>
    </w:p>
    <w:p w:rsidRPr="00D92452" w:rsidR="00462934" w:rsidP="00462934" w:rsidRDefault="00462934" w14:paraId="17FE1B55" w14:textId="07F3C35E">
      <w:pPr>
        <w:tabs>
          <w:tab w:val="left" w:pos="720"/>
          <w:tab w:val="left" w:pos="1440"/>
          <w:tab w:val="left" w:pos="2160"/>
          <w:tab w:val="left" w:pos="2880"/>
          <w:tab w:val="left" w:pos="4680"/>
          <w:tab w:val="left" w:pos="5400"/>
          <w:tab w:val="right" w:pos="9000"/>
        </w:tabs>
        <w:spacing w:line="240" w:lineRule="atLeast"/>
        <w:ind w:left="11"/>
        <w:rPr>
          <w:rFonts w:cs="Arial"/>
        </w:rPr>
      </w:pPr>
      <w:r w:rsidRPr="2F11D7D4">
        <w:rPr>
          <w:rFonts w:cs="Arial"/>
        </w:rPr>
        <w:t>To help inform debate on the matters covered by this consultation and in the interests of openness, please be aware that I would normally expect to publish all responses received (other than “not for publication” responses) on my website</w:t>
      </w:r>
      <w:r w:rsidR="00CB2AF0">
        <w:rPr>
          <w:rFonts w:cs="Arial"/>
        </w:rPr>
        <w:t xml:space="preserve">: </w:t>
      </w:r>
      <w:hyperlink w:history="1" r:id="rId42">
        <w:r w:rsidRPr="00CB2AF0" w:rsidR="00CB2AF0">
          <w:rPr>
            <w:rStyle w:val="Hyperlink"/>
            <w:rFonts w:cs="Arial"/>
          </w:rPr>
          <w:t>www.murdofraser.uk</w:t>
        </w:r>
      </w:hyperlink>
      <w:r w:rsidR="00CB2AF0">
        <w:rPr>
          <w:rFonts w:cs="Arial"/>
        </w:rPr>
        <w:t xml:space="preserve">. </w:t>
      </w:r>
    </w:p>
    <w:p w:rsidRPr="00D92452" w:rsidR="00462934" w:rsidP="00462934" w:rsidRDefault="00462934" w14:paraId="0A6B3744" w14:textId="77777777">
      <w:pPr>
        <w:tabs>
          <w:tab w:val="left" w:pos="720"/>
          <w:tab w:val="left" w:pos="1440"/>
          <w:tab w:val="left" w:pos="2160"/>
          <w:tab w:val="left" w:pos="2880"/>
          <w:tab w:val="left" w:pos="4680"/>
          <w:tab w:val="left" w:pos="5400"/>
          <w:tab w:val="right" w:pos="9000"/>
        </w:tabs>
        <w:spacing w:line="240" w:lineRule="atLeast"/>
        <w:ind w:left="11"/>
        <w:rPr>
          <w:rFonts w:cs="Arial"/>
        </w:rPr>
      </w:pPr>
    </w:p>
    <w:p w:rsidRPr="00D92452" w:rsidR="00462934" w:rsidP="00462934" w:rsidRDefault="00462934" w14:paraId="4E33E5B2" w14:textId="77777777">
      <w:pPr>
        <w:tabs>
          <w:tab w:val="left" w:pos="720"/>
          <w:tab w:val="left" w:pos="1440"/>
          <w:tab w:val="left" w:pos="2160"/>
          <w:tab w:val="left" w:pos="2880"/>
          <w:tab w:val="left" w:pos="4680"/>
          <w:tab w:val="left" w:pos="5400"/>
          <w:tab w:val="right" w:pos="9000"/>
        </w:tabs>
        <w:spacing w:line="240" w:lineRule="atLeast"/>
        <w:ind w:left="11"/>
        <w:rPr>
          <w:rFonts w:cs="Arial"/>
        </w:rPr>
      </w:pPr>
      <w:r w:rsidRPr="00D92452">
        <w:rPr>
          <w:rFonts w:cs="Arial"/>
        </w:rPr>
        <w:t xml:space="preserve">Published responses (other than anonymous responses) will include the name of the respondent, but other personal data sent with the response (including signatures, addresses and contact details) will not be published. </w:t>
      </w:r>
    </w:p>
    <w:p w:rsidRPr="00D92452" w:rsidR="00462934" w:rsidP="00462934" w:rsidRDefault="00462934" w14:paraId="37FFCE22" w14:textId="77777777">
      <w:pPr>
        <w:tabs>
          <w:tab w:val="left" w:pos="720"/>
          <w:tab w:val="left" w:pos="1440"/>
          <w:tab w:val="left" w:pos="2160"/>
          <w:tab w:val="left" w:pos="2880"/>
          <w:tab w:val="left" w:pos="4680"/>
          <w:tab w:val="left" w:pos="5400"/>
          <w:tab w:val="right" w:pos="9000"/>
        </w:tabs>
        <w:spacing w:line="240" w:lineRule="atLeast"/>
        <w:ind w:left="11"/>
        <w:rPr>
          <w:rFonts w:cs="Arial"/>
        </w:rPr>
      </w:pPr>
    </w:p>
    <w:p w:rsidRPr="00D92452" w:rsidR="00462934" w:rsidP="00462934" w:rsidRDefault="00462934" w14:paraId="6B93BA7A" w14:textId="77777777">
      <w:pPr>
        <w:tabs>
          <w:tab w:val="left" w:pos="720"/>
          <w:tab w:val="left" w:pos="1440"/>
          <w:tab w:val="left" w:pos="2160"/>
          <w:tab w:val="left" w:pos="2880"/>
          <w:tab w:val="left" w:pos="4680"/>
          <w:tab w:val="left" w:pos="5400"/>
          <w:tab w:val="right" w:pos="9000"/>
        </w:tabs>
        <w:spacing w:line="240" w:lineRule="atLeast"/>
        <w:ind w:left="11"/>
        <w:rPr>
          <w:rFonts w:cs="Arial"/>
        </w:rPr>
      </w:pPr>
      <w:r w:rsidRPr="00D92452">
        <w:rPr>
          <w:rFonts w:cs="Arial"/>
        </w:rPr>
        <w:t xml:space="preserve">Where responses include content considered to be offensive, defamatory or irrelevant, my office may contact you to agree changes to the content or may edit the content itself and publish a redacted version. </w:t>
      </w:r>
    </w:p>
    <w:p w:rsidRPr="00D92452" w:rsidR="00462934" w:rsidP="00462934" w:rsidRDefault="00462934" w14:paraId="1D65C924" w14:textId="77777777">
      <w:pPr>
        <w:tabs>
          <w:tab w:val="left" w:pos="720"/>
          <w:tab w:val="left" w:pos="1440"/>
          <w:tab w:val="left" w:pos="2160"/>
          <w:tab w:val="left" w:pos="2880"/>
          <w:tab w:val="left" w:pos="4680"/>
          <w:tab w:val="left" w:pos="5400"/>
          <w:tab w:val="right" w:pos="9000"/>
        </w:tabs>
        <w:spacing w:line="240" w:lineRule="atLeast"/>
        <w:ind w:left="11"/>
        <w:rPr>
          <w:rFonts w:cs="Arial"/>
        </w:rPr>
      </w:pPr>
    </w:p>
    <w:p w:rsidRPr="00D92452" w:rsidR="00462934" w:rsidP="00462934" w:rsidRDefault="00462934" w14:paraId="64E2366E" w14:textId="701249F4">
      <w:pPr>
        <w:tabs>
          <w:tab w:val="left" w:pos="720"/>
          <w:tab w:val="left" w:pos="1440"/>
          <w:tab w:val="left" w:pos="2160"/>
          <w:tab w:val="left" w:pos="2880"/>
          <w:tab w:val="left" w:pos="4680"/>
          <w:tab w:val="left" w:pos="5400"/>
          <w:tab w:val="right" w:pos="9000"/>
        </w:tabs>
        <w:spacing w:line="240" w:lineRule="atLeast"/>
        <w:ind w:left="11"/>
        <w:rPr>
          <w:rFonts w:cs="Arial"/>
        </w:rPr>
      </w:pPr>
      <w:r w:rsidRPr="00D92452">
        <w:rPr>
          <w:rFonts w:cs="Arial"/>
        </w:rPr>
        <w:t xml:space="preserve">Copies of all responses will be provided to the Scottish Parliament’s Non-Government Bills Unit (NGBU), so it can prepare a summary that I may then lodge with a final proposal (the next stage in the process of securing the right to introduce a Member’s </w:t>
      </w:r>
      <w:r w:rsidRPr="00D92452">
        <w:rPr>
          <w:rFonts w:cs="Arial"/>
        </w:rPr>
        <w:lastRenderedPageBreak/>
        <w:t>Bill). The</w:t>
      </w:r>
      <w:r w:rsidR="00A61744">
        <w:rPr>
          <w:rFonts w:cs="Arial"/>
        </w:rPr>
        <w:t xml:space="preserve"> </w:t>
      </w:r>
      <w:hyperlink w:history="1" r:id="rId43">
        <w:r w:rsidRPr="00A61744" w:rsidR="00A61744">
          <w:rPr>
            <w:rStyle w:val="Hyperlink"/>
            <w:rFonts w:cs="Arial"/>
          </w:rPr>
          <w:t>Privacy Notice</w:t>
        </w:r>
      </w:hyperlink>
      <w:r w:rsidRPr="00D92452">
        <w:rPr>
          <w:rFonts w:cs="Arial"/>
        </w:rPr>
        <w:t xml:space="preserve"> explains more about how the Parliament will handle your response. </w:t>
      </w:r>
    </w:p>
    <w:p w:rsidRPr="00D92452" w:rsidR="00462934" w:rsidP="00462934" w:rsidRDefault="00462934" w14:paraId="554EF752" w14:textId="77777777">
      <w:pPr>
        <w:tabs>
          <w:tab w:val="left" w:pos="720"/>
          <w:tab w:val="left" w:pos="1440"/>
          <w:tab w:val="left" w:pos="2160"/>
          <w:tab w:val="left" w:pos="2880"/>
          <w:tab w:val="left" w:pos="4680"/>
          <w:tab w:val="left" w:pos="5400"/>
          <w:tab w:val="right" w:pos="9000"/>
        </w:tabs>
        <w:spacing w:line="240" w:lineRule="atLeast"/>
        <w:ind w:left="11"/>
        <w:rPr>
          <w:rFonts w:cs="Arial"/>
        </w:rPr>
      </w:pPr>
    </w:p>
    <w:p w:rsidRPr="00D92452" w:rsidR="00462934" w:rsidP="00462934" w:rsidRDefault="00462934" w14:paraId="5172EB11" w14:textId="77777777">
      <w:pPr>
        <w:tabs>
          <w:tab w:val="left" w:pos="720"/>
          <w:tab w:val="left" w:pos="1440"/>
          <w:tab w:val="left" w:pos="2160"/>
          <w:tab w:val="left" w:pos="2880"/>
          <w:tab w:val="left" w:pos="4680"/>
          <w:tab w:val="left" w:pos="5400"/>
          <w:tab w:val="right" w:pos="9000"/>
        </w:tabs>
        <w:spacing w:line="240" w:lineRule="atLeast"/>
        <w:ind w:left="11"/>
        <w:rPr>
          <w:rFonts w:cs="Arial"/>
        </w:rPr>
      </w:pPr>
      <w:r w:rsidRPr="00D92452">
        <w:rPr>
          <w:rFonts w:cs="Arial"/>
        </w:rPr>
        <w:t xml:space="preserve">If I lodge a final proposal, I will be obliged to provide copies of responses (other than “not for publication” responses) to the Scottish Parliament’s Information Centre (SPICe). SPICe may make responses available to MSPs or staff on request. </w:t>
      </w:r>
    </w:p>
    <w:p w:rsidRPr="00D92452" w:rsidR="00462934" w:rsidP="00462934" w:rsidRDefault="00462934" w14:paraId="5829E022" w14:textId="77777777">
      <w:pPr>
        <w:pStyle w:val="Head3"/>
        <w:rPr>
          <w:rFonts w:cs="Arial"/>
          <w:sz w:val="24"/>
          <w:szCs w:val="24"/>
        </w:rPr>
      </w:pPr>
      <w:r w:rsidRPr="00D92452">
        <w:rPr>
          <w:rFonts w:cs="Arial"/>
          <w:sz w:val="24"/>
          <w:szCs w:val="24"/>
        </w:rPr>
        <w:t>Requests for anonymity or for responses not to be published</w:t>
      </w:r>
    </w:p>
    <w:p w:rsidR="0070582A" w:rsidP="00462934" w:rsidRDefault="0070582A" w14:paraId="019A94FD" w14:textId="77777777">
      <w:pPr>
        <w:autoSpaceDE w:val="0"/>
        <w:autoSpaceDN w:val="0"/>
        <w:adjustRightInd w:val="0"/>
        <w:ind w:left="11"/>
        <w:rPr>
          <w:rFonts w:cs="Arial"/>
        </w:rPr>
      </w:pPr>
    </w:p>
    <w:p w:rsidRPr="00D92452" w:rsidR="00462934" w:rsidP="00462934" w:rsidRDefault="00462934" w14:paraId="5F9A7E64" w14:textId="56331ADE">
      <w:pPr>
        <w:autoSpaceDE w:val="0"/>
        <w:autoSpaceDN w:val="0"/>
        <w:adjustRightInd w:val="0"/>
        <w:ind w:left="11"/>
        <w:rPr>
          <w:rFonts w:cs="Arial"/>
        </w:rPr>
      </w:pPr>
      <w:r w:rsidRPr="00D92452">
        <w:rPr>
          <w:rFonts w:cs="Arial"/>
        </w:rPr>
        <w:t xml:space="preserve">If you wish your response to be treated as anonymous or “not for publication”, please indicate this clearly. </w:t>
      </w:r>
      <w:r w:rsidR="00A61744">
        <w:rPr>
          <w:rFonts w:cs="Arial"/>
        </w:rPr>
        <w:t xml:space="preserve">The </w:t>
      </w:r>
      <w:hyperlink w:history="1" r:id="rId44">
        <w:r w:rsidRPr="00A61744" w:rsidR="00A61744">
          <w:rPr>
            <w:rStyle w:val="Hyperlink"/>
            <w:rFonts w:cs="Arial"/>
          </w:rPr>
          <w:t>Privacy Notice</w:t>
        </w:r>
      </w:hyperlink>
      <w:r w:rsidRPr="00D92452">
        <w:rPr>
          <w:rFonts w:cs="Arial"/>
        </w:rPr>
        <w:t xml:space="preserve"> explains how such responses will be handled.</w:t>
      </w:r>
    </w:p>
    <w:p w:rsidRPr="00CB2AF0" w:rsidR="00462934" w:rsidP="2F11D7D4" w:rsidRDefault="00462934" w14:paraId="44EFAE86" w14:textId="77777777">
      <w:pPr>
        <w:pStyle w:val="Head3"/>
        <w:rPr>
          <w:rFonts w:cs="Arial"/>
          <w:b/>
          <w:sz w:val="24"/>
          <w:szCs w:val="24"/>
        </w:rPr>
      </w:pPr>
      <w:r w:rsidRPr="00CB2AF0">
        <w:rPr>
          <w:rFonts w:cs="Arial"/>
          <w:b/>
          <w:sz w:val="24"/>
          <w:szCs w:val="24"/>
        </w:rPr>
        <w:t>Other exceptions to publication</w:t>
      </w:r>
    </w:p>
    <w:p w:rsidRPr="00D92452" w:rsidR="00462934" w:rsidP="00462934" w:rsidRDefault="00462934" w14:paraId="3A072F9C" w14:textId="77777777">
      <w:pPr>
        <w:keepNext/>
        <w:autoSpaceDE w:val="0"/>
        <w:autoSpaceDN w:val="0"/>
        <w:adjustRightInd w:val="0"/>
        <w:ind w:left="11"/>
        <w:rPr>
          <w:rFonts w:cs="Arial"/>
        </w:rPr>
      </w:pPr>
    </w:p>
    <w:p w:rsidRPr="00D92452" w:rsidR="00462934" w:rsidP="00462934" w:rsidRDefault="00462934" w14:paraId="40BA40D9" w14:textId="77777777">
      <w:pPr>
        <w:autoSpaceDE w:val="0"/>
        <w:autoSpaceDN w:val="0"/>
        <w:adjustRightInd w:val="0"/>
        <w:ind w:left="11"/>
        <w:rPr>
          <w:rFonts w:cs="Arial"/>
          <w:lang w:eastAsia="en-GB" w:bidi="ar-SA"/>
        </w:rPr>
      </w:pPr>
      <w:r w:rsidRPr="00D92452">
        <w:rPr>
          <w:rFonts w:cs="Arial"/>
          <w:lang w:eastAsia="en-GB" w:bidi="ar-SA"/>
        </w:rPr>
        <w:t xml:space="preserve">Where </w:t>
      </w:r>
      <w:proofErr w:type="gramStart"/>
      <w:r w:rsidRPr="00D92452">
        <w:rPr>
          <w:rFonts w:cs="Arial"/>
          <w:lang w:eastAsia="en-GB" w:bidi="ar-SA"/>
        </w:rPr>
        <w:t>a large number of</w:t>
      </w:r>
      <w:proofErr w:type="gramEnd"/>
      <w:r w:rsidRPr="00D92452">
        <w:rPr>
          <w:rFonts w:cs="Arial"/>
          <w:lang w:eastAsia="en-GB" w:bidi="ar-SA"/>
        </w:rPr>
        <w:t xml:space="preserve"> submissions is received, particularly if they are in very similar terms, it may not be practical or appropriate to publish them all individually. One option may be to publish the text only once, together with a list of the names of those making that response. </w:t>
      </w:r>
    </w:p>
    <w:p w:rsidRPr="00D92452" w:rsidR="00462934" w:rsidP="00462934" w:rsidRDefault="00462934" w14:paraId="4456A21E" w14:textId="77777777">
      <w:pPr>
        <w:autoSpaceDE w:val="0"/>
        <w:autoSpaceDN w:val="0"/>
        <w:adjustRightInd w:val="0"/>
        <w:rPr>
          <w:rFonts w:cs="Arial"/>
          <w:lang w:eastAsia="en-GB" w:bidi="ar-SA"/>
        </w:rPr>
      </w:pPr>
    </w:p>
    <w:p w:rsidRPr="00D92452" w:rsidR="00462934" w:rsidP="00462934" w:rsidRDefault="00462934" w14:paraId="4A963835" w14:textId="77777777">
      <w:pPr>
        <w:autoSpaceDE w:val="0"/>
        <w:autoSpaceDN w:val="0"/>
        <w:adjustRightInd w:val="0"/>
        <w:ind w:left="11"/>
        <w:rPr>
          <w:rFonts w:cs="Arial"/>
          <w:lang w:eastAsia="en-GB" w:bidi="ar-SA"/>
        </w:rPr>
      </w:pPr>
      <w:r w:rsidRPr="00D92452">
        <w:rPr>
          <w:rFonts w:cs="Arial"/>
          <w:lang w:eastAsia="en-GB" w:bidi="ar-SA"/>
        </w:rPr>
        <w:t xml:space="preserve">There may also be legal reasons for not publishing some or </w:t>
      </w:r>
      <w:proofErr w:type="gramStart"/>
      <w:r w:rsidRPr="00D92452">
        <w:rPr>
          <w:rFonts w:cs="Arial"/>
          <w:lang w:eastAsia="en-GB" w:bidi="ar-SA"/>
        </w:rPr>
        <w:t>all of</w:t>
      </w:r>
      <w:proofErr w:type="gramEnd"/>
      <w:r w:rsidRPr="00D92452">
        <w:rPr>
          <w:rFonts w:cs="Arial"/>
          <w:lang w:eastAsia="en-GB" w:bidi="ar-SA"/>
        </w:rPr>
        <w:t xml:space="preserve"> a response – for example, if it contains irrelevant, offensive or defamatory content. If I think your response contains such content, it may be returned to you with an invitation to provide a justification for the content or to edit or remove it. Alternatively, I may publish it with the content edited or removed, or I may disregard the response and destroy it. </w:t>
      </w:r>
    </w:p>
    <w:p w:rsidRPr="00CB2AF0" w:rsidR="00462934" w:rsidP="2F11D7D4" w:rsidRDefault="00462934" w14:paraId="7FF724E3" w14:textId="77777777">
      <w:pPr>
        <w:pStyle w:val="Head3"/>
        <w:rPr>
          <w:rFonts w:cs="Arial"/>
          <w:b/>
          <w:sz w:val="24"/>
          <w:szCs w:val="24"/>
        </w:rPr>
      </w:pPr>
      <w:r w:rsidRPr="00CB2AF0">
        <w:rPr>
          <w:rFonts w:cs="Arial"/>
          <w:b/>
          <w:sz w:val="24"/>
          <w:szCs w:val="24"/>
        </w:rPr>
        <w:t xml:space="preserve">Data Protection </w:t>
      </w:r>
    </w:p>
    <w:p w:rsidRPr="00D92452" w:rsidR="00462934" w:rsidP="00462934" w:rsidRDefault="00462934" w14:paraId="474F1E49" w14:textId="77777777">
      <w:pPr>
        <w:autoSpaceDE w:val="0"/>
        <w:autoSpaceDN w:val="0"/>
        <w:adjustRightInd w:val="0"/>
        <w:ind w:left="11"/>
        <w:rPr>
          <w:rFonts w:cs="Arial"/>
          <w:lang w:eastAsia="en-GB" w:bidi="ar-SA"/>
        </w:rPr>
      </w:pPr>
    </w:p>
    <w:p w:rsidRPr="00D92452" w:rsidR="00462934" w:rsidP="00462934" w:rsidRDefault="00462934" w14:paraId="4149C03E" w14:textId="2F40E1A3">
      <w:pPr>
        <w:autoSpaceDE w:val="0"/>
        <w:autoSpaceDN w:val="0"/>
        <w:adjustRightInd w:val="0"/>
        <w:ind w:left="11"/>
        <w:rPr>
          <w:rFonts w:cs="Arial"/>
          <w:lang w:eastAsia="en-GB" w:bidi="ar-SA"/>
        </w:rPr>
      </w:pPr>
      <w:r w:rsidRPr="00D92452">
        <w:rPr>
          <w:rFonts w:cs="Arial"/>
          <w:lang w:eastAsia="en-GB" w:bidi="ar-SA"/>
        </w:rPr>
        <w:t>As an MSP, I must comply with the requirements of the General Data Protection Regulation (GDPR) and other data protection legislation which places certain obligations on me when I process personal data. As stated above, I will normally publish your response in full, together with your name, unless you request anonymity or ask for it not to be published. I will not publish your signature or personal contact information.</w:t>
      </w:r>
      <w:r w:rsidRPr="00D92452">
        <w:rPr>
          <w:rFonts w:cs="Arial"/>
        </w:rPr>
        <w:t xml:space="preserve"> The </w:t>
      </w:r>
      <w:hyperlink w:history="1" r:id="rId45">
        <w:r w:rsidRPr="00A61744" w:rsidR="00A61744">
          <w:rPr>
            <w:rStyle w:val="Hyperlink"/>
            <w:rFonts w:cs="Arial"/>
          </w:rPr>
          <w:t>Privacy Notice</w:t>
        </w:r>
      </w:hyperlink>
      <w:r w:rsidR="00A61744">
        <w:rPr>
          <w:rStyle w:val="Hyperlink"/>
          <w:rFonts w:cs="Arial"/>
        </w:rPr>
        <w:t xml:space="preserve"> </w:t>
      </w:r>
      <w:r w:rsidRPr="00D92452">
        <w:rPr>
          <w:rFonts w:cs="Arial"/>
        </w:rPr>
        <w:t>sets out in more detail what this means.</w:t>
      </w:r>
    </w:p>
    <w:p w:rsidRPr="00D92452" w:rsidR="00462934" w:rsidP="00462934" w:rsidRDefault="00462934" w14:paraId="4560EFAD" w14:textId="77777777">
      <w:pPr>
        <w:autoSpaceDE w:val="0"/>
        <w:autoSpaceDN w:val="0"/>
        <w:adjustRightInd w:val="0"/>
        <w:ind w:left="11"/>
        <w:rPr>
          <w:rFonts w:cs="Arial"/>
          <w:lang w:eastAsia="en-GB" w:bidi="ar-SA"/>
        </w:rPr>
      </w:pPr>
    </w:p>
    <w:p w:rsidRPr="00D92452" w:rsidR="00462934" w:rsidP="00462934" w:rsidRDefault="00462934" w14:paraId="32D7A1EE" w14:textId="77777777">
      <w:pPr>
        <w:autoSpaceDE w:val="0"/>
        <w:autoSpaceDN w:val="0"/>
        <w:adjustRightInd w:val="0"/>
        <w:ind w:left="11"/>
        <w:rPr>
          <w:rFonts w:cs="Arial"/>
          <w:lang w:eastAsia="en-GB" w:bidi="ar-SA"/>
        </w:rPr>
      </w:pPr>
      <w:r w:rsidRPr="00D92452">
        <w:rPr>
          <w:rFonts w:cs="Arial"/>
          <w:lang w:eastAsia="en-GB" w:bidi="ar-SA"/>
        </w:rPr>
        <w:t>I may also edit any part of your response which I think could identify a third party, unless that person has provided consent for me to publish it. If you wish me to publish information that could identify a third party, you should obtain that person’s consent in writing and include it with your submission.</w:t>
      </w:r>
    </w:p>
    <w:p w:rsidRPr="00D92452" w:rsidR="00462934" w:rsidP="00462934" w:rsidRDefault="00462934" w14:paraId="156BF863" w14:textId="77777777">
      <w:pPr>
        <w:autoSpaceDE w:val="0"/>
        <w:autoSpaceDN w:val="0"/>
        <w:adjustRightInd w:val="0"/>
        <w:ind w:left="11"/>
        <w:rPr>
          <w:rFonts w:cs="Arial"/>
          <w:lang w:eastAsia="en-GB" w:bidi="ar-SA"/>
        </w:rPr>
      </w:pPr>
    </w:p>
    <w:p w:rsidRPr="00D92452" w:rsidR="00462934" w:rsidP="00462934" w:rsidRDefault="00462934" w14:paraId="6A24A808" w14:textId="77777777">
      <w:pPr>
        <w:autoSpaceDE w:val="0"/>
        <w:autoSpaceDN w:val="0"/>
        <w:adjustRightInd w:val="0"/>
        <w:ind w:left="11"/>
        <w:rPr>
          <w:rFonts w:cs="Arial"/>
          <w:lang w:eastAsia="en-GB" w:bidi="ar-SA"/>
        </w:rPr>
      </w:pPr>
      <w:r w:rsidRPr="00D92452">
        <w:rPr>
          <w:rFonts w:cs="Arial"/>
          <w:bCs/>
          <w:lang w:eastAsia="en-GB" w:bidi="ar-SA"/>
        </w:rPr>
        <w:t xml:space="preserve">If you consider that your response may raise any other issues under the GDPR or other data protection legislation and wish to discuss this further, please contact me before you submit your response. Further information about data protection can be found at: </w:t>
      </w:r>
      <w:hyperlink w:history="1" r:id="rId46">
        <w:r w:rsidRPr="00D92452">
          <w:rPr>
            <w:rStyle w:val="Hyperlink"/>
            <w:rFonts w:cs="Arial"/>
            <w:bCs/>
            <w:color w:val="auto"/>
            <w:lang w:eastAsia="en-GB" w:bidi="ar-SA"/>
          </w:rPr>
          <w:t>www.ico.gov.uk</w:t>
        </w:r>
      </w:hyperlink>
      <w:r w:rsidRPr="00D92452">
        <w:rPr>
          <w:rFonts w:cs="Arial"/>
          <w:lang w:eastAsia="en-GB" w:bidi="ar-SA"/>
        </w:rPr>
        <w:t>.</w:t>
      </w:r>
    </w:p>
    <w:p w:rsidRPr="00CB2AF0" w:rsidR="00462934" w:rsidP="2F11D7D4" w:rsidRDefault="00462934" w14:paraId="1B4F3258" w14:textId="77777777">
      <w:pPr>
        <w:pStyle w:val="Head4"/>
        <w:rPr>
          <w:rFonts w:ascii="Arial" w:hAnsi="Arial" w:cs="Arial"/>
          <w:b/>
          <w:sz w:val="24"/>
          <w:szCs w:val="24"/>
        </w:rPr>
      </w:pPr>
      <w:r w:rsidRPr="00CB2AF0">
        <w:rPr>
          <w:rFonts w:ascii="Arial" w:hAnsi="Arial" w:cs="Arial"/>
          <w:b/>
          <w:sz w:val="24"/>
          <w:szCs w:val="24"/>
        </w:rPr>
        <w:lastRenderedPageBreak/>
        <w:t>Freedom of Information (Scotland) Act 2002</w:t>
      </w:r>
    </w:p>
    <w:p w:rsidRPr="00D92452" w:rsidR="00462934" w:rsidP="00462934" w:rsidRDefault="00462934" w14:paraId="484B21FA" w14:textId="77777777">
      <w:pPr>
        <w:keepNext/>
        <w:autoSpaceDE w:val="0"/>
        <w:autoSpaceDN w:val="0"/>
        <w:adjustRightInd w:val="0"/>
        <w:ind w:left="11"/>
        <w:rPr>
          <w:rFonts w:cs="Arial"/>
          <w:lang w:eastAsia="en-GB" w:bidi="ar-SA"/>
        </w:rPr>
      </w:pPr>
    </w:p>
    <w:p w:rsidRPr="00D92452" w:rsidR="00462934" w:rsidP="00462934" w:rsidRDefault="00462934" w14:paraId="05633CA8" w14:textId="77777777">
      <w:pPr>
        <w:autoSpaceDE w:val="0"/>
        <w:autoSpaceDN w:val="0"/>
        <w:adjustRightInd w:val="0"/>
        <w:ind w:left="11"/>
        <w:rPr>
          <w:rFonts w:cs="Arial"/>
          <w:lang w:eastAsia="en-GB" w:bidi="ar-SA"/>
        </w:rPr>
      </w:pPr>
      <w:r w:rsidRPr="00D92452">
        <w:rPr>
          <w:rFonts w:cs="Arial"/>
          <w:lang w:eastAsia="en-GB" w:bidi="ar-SA"/>
        </w:rPr>
        <w:t>As indicated above, NGBU may have access to information included in, or provided with, your response that I would not normally publish (such as confidential content, or your contact details). Any such information held by the Parliament is subject to the requirements of the FOISA. So, if the information is requested by third parties the Scottish Parliament must consider the request and may have to provide the information unless the information falls within one of the exemptions set out in the Act. I cannot therefore guarantee that any such information you send me will not be made public should it be requested under FOISA.</w:t>
      </w:r>
    </w:p>
    <w:p w:rsidRPr="00D92452" w:rsidR="00462934" w:rsidP="00462934" w:rsidRDefault="00462934" w14:paraId="4B1A9B6C" w14:textId="77777777">
      <w:pPr>
        <w:autoSpaceDE w:val="0"/>
        <w:autoSpaceDN w:val="0"/>
        <w:adjustRightInd w:val="0"/>
        <w:ind w:left="11"/>
        <w:rPr>
          <w:rFonts w:cs="Arial"/>
          <w:lang w:eastAsia="en-GB" w:bidi="ar-SA"/>
        </w:rPr>
      </w:pPr>
    </w:p>
    <w:p w:rsidRPr="00D92452" w:rsidR="00462934" w:rsidP="00462934" w:rsidRDefault="00462934" w14:paraId="56C96662" w14:textId="77777777">
      <w:pPr>
        <w:autoSpaceDE w:val="0"/>
        <w:autoSpaceDN w:val="0"/>
        <w:adjustRightInd w:val="0"/>
        <w:ind w:left="11"/>
        <w:rPr>
          <w:rFonts w:cs="Arial"/>
          <w:lang w:eastAsia="en-GB" w:bidi="ar-SA"/>
        </w:rPr>
      </w:pPr>
      <w:r w:rsidRPr="00D92452">
        <w:rPr>
          <w:rFonts w:cs="Arial"/>
          <w:lang w:eastAsia="en-GB" w:bidi="ar-SA"/>
        </w:rPr>
        <w:t>Further information about Freedom of Information can be found at:</w:t>
      </w:r>
    </w:p>
    <w:p w:rsidRPr="00D92452" w:rsidR="00462934" w:rsidP="00462934" w:rsidRDefault="00462934" w14:paraId="0769A9E0" w14:textId="77777777">
      <w:pPr>
        <w:autoSpaceDE w:val="0"/>
        <w:autoSpaceDN w:val="0"/>
        <w:adjustRightInd w:val="0"/>
        <w:ind w:left="11"/>
        <w:rPr>
          <w:rFonts w:cs="Arial"/>
          <w:lang w:eastAsia="en-GB" w:bidi="ar-SA"/>
        </w:rPr>
      </w:pPr>
    </w:p>
    <w:p w:rsidRPr="00D92452" w:rsidR="00462934" w:rsidP="00462934" w:rsidRDefault="0067220B" w14:paraId="7BA6BBE8" w14:textId="77777777">
      <w:pPr>
        <w:autoSpaceDE w:val="0"/>
        <w:autoSpaceDN w:val="0"/>
        <w:adjustRightInd w:val="0"/>
        <w:ind w:left="11"/>
        <w:rPr>
          <w:rFonts w:cs="Arial"/>
          <w:lang w:eastAsia="en-GB" w:bidi="ar-SA"/>
        </w:rPr>
      </w:pPr>
      <w:hyperlink w:history="1" r:id="rId47">
        <w:r w:rsidRPr="00D92452" w:rsidR="00462934">
          <w:rPr>
            <w:rStyle w:val="Hyperlink"/>
            <w:rFonts w:cs="Arial"/>
            <w:color w:val="auto"/>
            <w:lang w:eastAsia="en-GB" w:bidi="ar-SA"/>
          </w:rPr>
          <w:t>www.itspublicknowledge.info</w:t>
        </w:r>
      </w:hyperlink>
      <w:r w:rsidRPr="00D92452" w:rsidR="00462934">
        <w:rPr>
          <w:rFonts w:cs="Arial"/>
          <w:lang w:eastAsia="en-GB" w:bidi="ar-SA"/>
        </w:rPr>
        <w:t>.</w:t>
      </w:r>
    </w:p>
    <w:p w:rsidR="00462934" w:rsidRDefault="00462934" w14:paraId="4683A2B3" w14:textId="77777777"/>
    <w:sectPr w:rsidR="00462934" w:rsidSect="00462934">
      <w:footerReference w:type="default" r:id="rId48"/>
      <w:footerReference w:type="first" r:id="rId49"/>
      <w:pgSz w:w="12240" w:h="15840" w:code="1"/>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B2C32" w16cex:dateUtc="2022-01-26T13:32:48.704Z"/>
  <w16cex:commentExtensible w16cex:durableId="30E8C4CB" w16cex:dateUtc="2022-01-26T13:34:40.832Z"/>
  <w16cex:commentExtensible w16cex:durableId="0FBECF40" w16cex:dateUtc="2022-01-26T13:36:03.244Z"/>
  <w16cex:commentExtensible w16cex:durableId="2F6E23AB" w16cex:dateUtc="2022-01-26T13:37:13.421Z"/>
  <w16cex:commentExtensible w16cex:durableId="0E832731" w16cex:dateUtc="2022-01-26T13:38:04.955Z"/>
  <w16cex:commentExtensible w16cex:durableId="63C51A5B" w16cex:dateUtc="2022-01-26T13:39:36.48Z"/>
  <w16cex:commentExtensible w16cex:durableId="6DF59003" w16cex:dateUtc="2022-01-26T13:43:53.083Z"/>
  <w16cex:commentExtensible w16cex:durableId="45351B7B" w16cex:dateUtc="2022-01-26T13:48:14.19Z"/>
  <w16cex:commentExtensible w16cex:durableId="3D628BA2" w16cex:dateUtc="2022-01-26T13:50:15.824Z"/>
  <w16cex:commentExtensible w16cex:durableId="119AB2CD" w16cex:dateUtc="2022-01-26T13:53:03.797Z"/>
  <w16cex:commentExtensible w16cex:durableId="05EAC6A5" w16cex:dateUtc="2022-01-26T13:56:12.532Z"/>
  <w16cex:commentExtensible w16cex:durableId="6AB96D88" w16cex:dateUtc="2022-01-26T13:58:55.281Z"/>
  <w16cex:commentExtensible w16cex:durableId="39E102D6" w16cex:dateUtc="2022-02-01T12:36:31.862Z"/>
  <w16cex:commentExtensible w16cex:durableId="6CB52A89" w16cex:dateUtc="2022-01-26T14:00:49.896Z"/>
  <w16cex:commentExtensible w16cex:durableId="7CD22F0A" w16cex:dateUtc="2022-01-26T14:03:20.051Z"/>
  <w16cex:commentExtensible w16cex:durableId="2D865F7B" w16cex:dateUtc="2022-01-26T14:05:48.136Z"/>
  <w16cex:commentExtensible w16cex:durableId="6B680DB5" w16cex:dateUtc="2022-01-26T14:08:08.766Z"/>
  <w16cex:commentExtensible w16cex:durableId="3FF828B7" w16cex:dateUtc="2022-01-26T14:09:36.409Z"/>
  <w16cex:commentExtensible w16cex:durableId="5616FCD0" w16cex:dateUtc="2022-01-28T13:12:36.882Z"/>
  <w16cex:commentExtensible w16cex:durableId="630C3224" w16cex:dateUtc="2022-01-31T14:36:44.108Z"/>
  <w16cex:commentExtensible w16cex:durableId="5215B000" w16cex:dateUtc="2022-01-31T14:43:13.665Z"/>
  <w16cex:commentExtensible w16cex:durableId="19C24C16" w16cex:dateUtc="2022-01-31T14:48:05.684Z"/>
  <w16cex:commentExtensible w16cex:durableId="5F1E4CFA" w16cex:dateUtc="2022-02-09T15:41:26.115Z"/>
  <w16cex:commentExtensible w16cex:durableId="5208B56A" w16cex:dateUtc="2022-02-09T15:42:04.603Z"/>
  <w16cex:commentExtensible w16cex:durableId="51B04530" w16cex:dateUtc="2022-02-09T15:42:21.782Z"/>
  <w16cex:commentExtensible w16cex:durableId="044CDDD9" w16cex:dateUtc="2022-02-09T15:43:23.951Z"/>
  <w16cex:commentExtensible w16cex:durableId="70EEB8ED" w16cex:dateUtc="2022-02-09T15:48:54.107Z"/>
  <w16cex:commentExtensible w16cex:durableId="2527DE0B" w16cex:dateUtc="2022-02-09T15:50:40.221Z"/>
  <w16cex:commentExtensible w16cex:durableId="1F0AFAD1" w16cex:dateUtc="2022-02-09T15:51:40.541Z"/>
  <w16cex:commentExtensible w16cex:durableId="4FC87D2B" w16cex:dateUtc="2022-02-09T15:56:29.566Z"/>
  <w16cex:commentExtensible w16cex:durableId="64C23559" w16cex:dateUtc="2022-02-09T15:57:55.536Z"/>
  <w16cex:commentExtensible w16cex:durableId="333E1DF4" w16cex:dateUtc="2022-02-09T16:05:22.746Z"/>
  <w16cex:commentExtensible w16cex:durableId="400EA646" w16cex:dateUtc="2022-02-09T16:06:35.751Z"/>
  <w16cex:commentExtensible w16cex:durableId="51B63F02" w16cex:dateUtc="2022-02-09T16:15:27.945Z"/>
  <w16cex:commentExtensible w16cex:durableId="2BF9C878" w16cex:dateUtc="2022-02-09T16:17:36.771Z"/>
  <w16cex:commentExtensible w16cex:durableId="6ED187EE" w16cex:dateUtc="2022-02-09T16:18:25.335Z"/>
  <w16cex:commentExtensible w16cex:durableId="097C2060" w16cex:dateUtc="2022-02-09T16:22:17.801Z"/>
  <w16cex:commentExtensible w16cex:durableId="58F80967" w16cex:dateUtc="2022-02-09T16:25:51.948Z"/>
  <w16cex:commentExtensible w16cex:durableId="3CB96D1C" w16cex:dateUtc="2022-02-09T16:26:40.534Z"/>
  <w16cex:commentExtensible w16cex:durableId="6093BC81" w16cex:dateUtc="2022-02-09T16:29:06.739Z"/>
  <w16cex:commentExtensible w16cex:durableId="7B01B6D0" w16cex:dateUtc="2022-02-09T16:29:50.191Z"/>
  <w16cex:commentExtensible w16cex:durableId="742D01EE" w16cex:dateUtc="2022-02-11T16:31:31.6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230" w:rsidP="00462934" w:rsidRDefault="00DE1230" w14:paraId="4319B709" w14:textId="77777777">
      <w:r>
        <w:separator/>
      </w:r>
    </w:p>
  </w:endnote>
  <w:endnote w:type="continuationSeparator" w:id="0">
    <w:p w:rsidR="00DE1230" w:rsidP="00462934" w:rsidRDefault="00DE1230" w14:paraId="3EA43F04" w14:textId="77777777">
      <w:r>
        <w:continuationSeparator/>
      </w:r>
    </w:p>
  </w:endnote>
  <w:endnote w:type="continuationNotice" w:id="1">
    <w:p w:rsidR="00DE1230" w:rsidRDefault="00DE1230" w14:paraId="6228FA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B47CE" w:rsidR="00DE1230" w:rsidP="00462934" w:rsidRDefault="00DE1230" w14:paraId="0C4E3B8C" w14:textId="77777777">
    <w:pPr>
      <w:pStyle w:val="Footer"/>
      <w:jc w:val="center"/>
      <w:rPr>
        <w:rFonts w:ascii="Arial" w:hAnsi="Arial" w:cs="Arial"/>
      </w:rPr>
    </w:pPr>
    <w:r w:rsidRPr="000B47CE">
      <w:rPr>
        <w:rFonts w:ascii="Arial" w:hAnsi="Arial" w:cs="Arial"/>
      </w:rPr>
      <w:fldChar w:fldCharType="begin"/>
    </w:r>
    <w:r w:rsidRPr="000B47CE">
      <w:rPr>
        <w:rFonts w:ascii="Arial" w:hAnsi="Arial" w:cs="Arial"/>
      </w:rPr>
      <w:instrText xml:space="preserve"> PAGE   \* MERGEFORMAT </w:instrText>
    </w:r>
    <w:r w:rsidRPr="000B47CE">
      <w:rPr>
        <w:rFonts w:ascii="Arial" w:hAnsi="Arial" w:cs="Arial"/>
      </w:rPr>
      <w:fldChar w:fldCharType="separate"/>
    </w:r>
    <w:r>
      <w:rPr>
        <w:rFonts w:ascii="Arial" w:hAnsi="Arial" w:cs="Arial"/>
        <w:noProof/>
      </w:rPr>
      <w:t>10</w:t>
    </w:r>
    <w:r w:rsidRPr="000B47CE">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33E97" w:rsidR="00DE1230" w:rsidP="00462934" w:rsidRDefault="00DE1230" w14:paraId="654AC7BE" w14:textId="7777777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230" w:rsidP="00462934" w:rsidRDefault="00DE1230" w14:paraId="1A0FF1EA" w14:textId="77777777">
      <w:r>
        <w:separator/>
      </w:r>
    </w:p>
  </w:footnote>
  <w:footnote w:type="continuationSeparator" w:id="0">
    <w:p w:rsidR="00DE1230" w:rsidP="00462934" w:rsidRDefault="00DE1230" w14:paraId="21979EF5" w14:textId="77777777">
      <w:r>
        <w:continuationSeparator/>
      </w:r>
    </w:p>
  </w:footnote>
  <w:footnote w:type="continuationNotice" w:id="1">
    <w:p w:rsidR="00DE1230" w:rsidRDefault="00DE1230" w14:paraId="0471457F" w14:textId="77777777"/>
  </w:footnote>
  <w:footnote w:id="2">
    <w:p w:rsidRPr="002376DA" w:rsidR="00DE1230" w:rsidP="00F4364A" w:rsidRDefault="00DE1230" w14:paraId="5183976D" w14:textId="741D99D3">
      <w:pPr>
        <w:pStyle w:val="FootnoteText"/>
        <w:jc w:val="left"/>
        <w:rPr>
          <w:lang w:val="en-GB"/>
        </w:rPr>
      </w:pPr>
      <w:r>
        <w:rPr>
          <w:rStyle w:val="FootnoteReference"/>
        </w:rPr>
        <w:footnoteRef/>
      </w:r>
      <w:r w:rsidRPr="004256B5">
        <w:rPr>
          <w:rFonts w:ascii="Arial" w:hAnsi="Arial" w:cs="Arial"/>
        </w:rPr>
        <w:t xml:space="preserve"> </w:t>
      </w:r>
      <w:hyperlink w:history="1" r:id="rId1">
        <w:r w:rsidRPr="004256B5">
          <w:rPr>
            <w:rStyle w:val="Hyperlink"/>
            <w:rFonts w:ascii="Arial" w:hAnsi="Arial" w:cs="Arial"/>
          </w:rPr>
          <w:t>https://www.bbc.co.uk/iplayer/episode/m00145kf/disclosure-series-4-dirty-business</w:t>
        </w:r>
      </w:hyperlink>
    </w:p>
  </w:footnote>
  <w:footnote w:id="3">
    <w:p w:rsidRPr="00D23E57" w:rsidR="00DE1230" w:rsidP="00F4364A" w:rsidRDefault="00DE1230" w14:paraId="4AD23A3E" w14:textId="77777777">
      <w:pPr>
        <w:pStyle w:val="FootnoteText"/>
        <w:jc w:val="left"/>
        <w:rPr>
          <w:rFonts w:ascii="Arial" w:hAnsi="Arial" w:cs="Arial"/>
          <w:lang w:val="en-GB"/>
        </w:rPr>
      </w:pPr>
      <w:r w:rsidRPr="00D23E57">
        <w:rPr>
          <w:rStyle w:val="FootnoteReference"/>
          <w:rFonts w:ascii="Arial" w:hAnsi="Arial" w:cs="Arial"/>
        </w:rPr>
        <w:footnoteRef/>
      </w:r>
      <w:r w:rsidRPr="00D23E57">
        <w:rPr>
          <w:rFonts w:ascii="Arial" w:hAnsi="Arial" w:cs="Arial"/>
        </w:rPr>
        <w:t xml:space="preserve"> </w:t>
      </w:r>
      <w:hyperlink w:history="1" w:anchor="extent-S" r:id="rId2">
        <w:r w:rsidRPr="00D23E57">
          <w:rPr>
            <w:rStyle w:val="Hyperlink"/>
            <w:rFonts w:ascii="Arial" w:hAnsi="Arial" w:cs="Arial"/>
          </w:rPr>
          <w:t>Environmental Protection Act 1990 (legislation.gov.uk)</w:t>
        </w:r>
      </w:hyperlink>
    </w:p>
  </w:footnote>
  <w:footnote w:id="4">
    <w:p w:rsidRPr="00D23E57" w:rsidR="00DE1230" w:rsidP="00F4364A" w:rsidRDefault="00DE1230" w14:paraId="7E114246" w14:textId="77777777">
      <w:pPr>
        <w:pStyle w:val="FootnoteText"/>
        <w:jc w:val="left"/>
        <w:rPr>
          <w:rFonts w:ascii="Arial" w:hAnsi="Arial" w:cs="Arial"/>
          <w:lang w:val="en-GB"/>
        </w:rPr>
      </w:pPr>
      <w:r w:rsidRPr="00D23E57">
        <w:rPr>
          <w:rStyle w:val="FootnoteReference"/>
          <w:rFonts w:ascii="Arial" w:hAnsi="Arial" w:cs="Arial"/>
        </w:rPr>
        <w:footnoteRef/>
      </w:r>
      <w:r w:rsidRPr="00D23E57">
        <w:rPr>
          <w:rFonts w:ascii="Arial" w:hAnsi="Arial" w:cs="Arial"/>
        </w:rPr>
        <w:t xml:space="preserve"> </w:t>
      </w:r>
      <w:hyperlink w:history="1" r:id="rId3">
        <w:r w:rsidRPr="00D23E57">
          <w:rPr>
            <w:rStyle w:val="Hyperlink"/>
            <w:rFonts w:ascii="Arial" w:hAnsi="Arial" w:cs="Arial"/>
          </w:rPr>
          <w:t>Environmental Protection Act 1990 (legislation.gov.uk)</w:t>
        </w:r>
      </w:hyperlink>
    </w:p>
  </w:footnote>
  <w:footnote w:id="5">
    <w:p w:rsidRPr="00D23E57" w:rsidR="00DE1230" w:rsidP="00F4364A" w:rsidRDefault="00DE1230" w14:paraId="77286AE4" w14:textId="77777777">
      <w:pPr>
        <w:pStyle w:val="FootnoteText"/>
        <w:jc w:val="left"/>
        <w:rPr>
          <w:rFonts w:ascii="Arial" w:hAnsi="Arial" w:cs="Arial"/>
          <w:lang w:val="en-GB"/>
        </w:rPr>
      </w:pPr>
      <w:r w:rsidRPr="00D23E57">
        <w:rPr>
          <w:rStyle w:val="FootnoteReference"/>
          <w:rFonts w:ascii="Arial" w:hAnsi="Arial" w:cs="Arial"/>
        </w:rPr>
        <w:footnoteRef/>
      </w:r>
      <w:r w:rsidRPr="00D23E57">
        <w:rPr>
          <w:rFonts w:ascii="Arial" w:hAnsi="Arial" w:cs="Arial"/>
        </w:rPr>
        <w:t xml:space="preserve"> </w:t>
      </w:r>
      <w:hyperlink w:history="1" w:anchor="extent-S" r:id="rId4">
        <w:r w:rsidRPr="00D23E57">
          <w:rPr>
            <w:rStyle w:val="Hyperlink"/>
            <w:rFonts w:ascii="Arial" w:hAnsi="Arial" w:cs="Arial"/>
          </w:rPr>
          <w:t>Environmental Protection Act 1990 (legislation.gov.uk)</w:t>
        </w:r>
      </w:hyperlink>
    </w:p>
  </w:footnote>
  <w:footnote w:id="6">
    <w:p w:rsidRPr="00D77250" w:rsidR="00DE1230" w:rsidP="00F4364A" w:rsidRDefault="00DE1230" w14:paraId="6499A995" w14:textId="77777777">
      <w:pPr>
        <w:pStyle w:val="FootnoteText"/>
        <w:jc w:val="left"/>
        <w:rPr>
          <w:lang w:val="en-GB"/>
        </w:rPr>
      </w:pPr>
      <w:r w:rsidRPr="00D23E57">
        <w:rPr>
          <w:rStyle w:val="FootnoteReference"/>
          <w:rFonts w:ascii="Arial" w:hAnsi="Arial" w:cs="Arial"/>
        </w:rPr>
        <w:footnoteRef/>
      </w:r>
      <w:r w:rsidRPr="00D23E57">
        <w:rPr>
          <w:rFonts w:ascii="Arial" w:hAnsi="Arial" w:cs="Arial"/>
        </w:rPr>
        <w:t xml:space="preserve"> </w:t>
      </w:r>
      <w:hyperlink w:history="1" r:id="rId5">
        <w:r w:rsidRPr="00D23E57">
          <w:rPr>
            <w:rStyle w:val="Hyperlink"/>
            <w:rFonts w:ascii="Arial" w:hAnsi="Arial" w:cs="Arial"/>
          </w:rPr>
          <w:t>Environmental Protection Act 1990 (legislation.gov.uk)</w:t>
        </w:r>
      </w:hyperlink>
    </w:p>
  </w:footnote>
  <w:footnote w:id="7">
    <w:p w:rsidRPr="00F4364A" w:rsidR="00DE1230" w:rsidP="00F4364A" w:rsidRDefault="00DE1230" w14:paraId="760BA399" w14:textId="77777777">
      <w:pPr>
        <w:pStyle w:val="FootnoteText"/>
        <w:jc w:val="left"/>
        <w:rPr>
          <w:rFonts w:ascii="Arial" w:hAnsi="Arial" w:cs="Arial"/>
          <w:lang w:val="en-GB"/>
        </w:rPr>
      </w:pPr>
      <w:r w:rsidRPr="00F4364A">
        <w:rPr>
          <w:rStyle w:val="FootnoteReference"/>
          <w:rFonts w:ascii="Arial" w:hAnsi="Arial" w:cs="Arial"/>
        </w:rPr>
        <w:footnoteRef/>
      </w:r>
      <w:r w:rsidRPr="00F4364A">
        <w:rPr>
          <w:rFonts w:ascii="Arial" w:hAnsi="Arial" w:cs="Arial"/>
        </w:rPr>
        <w:t xml:space="preserve"> Section 20 of the Regulatory Reform (Scotland) Act 2014 </w:t>
      </w:r>
      <w:r w:rsidRPr="00F4364A">
        <w:rPr>
          <w:rFonts w:ascii="Arial" w:hAnsi="Arial" w:cs="Arial"/>
          <w:lang w:val="en-GB"/>
        </w:rPr>
        <w:t xml:space="preserve">gave the overall power to SEPA and specified that levels would </w:t>
      </w:r>
      <w:r w:rsidRPr="00F4364A">
        <w:rPr>
          <w:rFonts w:ascii="Arial" w:hAnsi="Arial" w:cs="Arial"/>
        </w:rPr>
        <w:t xml:space="preserve">be specified in Order. The Order that followed (the </w:t>
      </w:r>
      <w:r w:rsidRPr="00F4364A">
        <w:rPr>
          <w:rFonts w:ascii="Arial" w:hAnsi="Arial" w:cs="Arial"/>
          <w:color w:val="000000" w:themeColor="text1"/>
        </w:rPr>
        <w:t>Environment Regulation (Enforcement Measures) (Scotland) Order 2015 (SSI 2015/383)) provided that a person committing an offence under section 33(1) of the 1990 Act could be issued with a fine of £600 by SEPA</w:t>
      </w:r>
    </w:p>
  </w:footnote>
  <w:footnote w:id="8">
    <w:p w:rsidRPr="00DE1230" w:rsidR="00DE1230" w:rsidP="00F4364A" w:rsidRDefault="00DE1230" w14:paraId="3790290E" w14:textId="77777777">
      <w:pPr>
        <w:pStyle w:val="FootnoteText"/>
        <w:jc w:val="left"/>
        <w:rPr>
          <w:rFonts w:ascii="Arial" w:hAnsi="Arial" w:cs="Arial"/>
          <w:lang w:val="en-GB"/>
        </w:rPr>
      </w:pPr>
      <w:r w:rsidRPr="00F4364A">
        <w:rPr>
          <w:rStyle w:val="FootnoteReference"/>
          <w:rFonts w:ascii="Arial" w:hAnsi="Arial" w:cs="Arial"/>
        </w:rPr>
        <w:footnoteRef/>
      </w:r>
      <w:r w:rsidRPr="00F4364A">
        <w:rPr>
          <w:rFonts w:ascii="Arial" w:hAnsi="Arial" w:cs="Arial"/>
        </w:rPr>
        <w:t xml:space="preserve"> </w:t>
      </w:r>
      <w:hyperlink w:history="1" r:id="rId6">
        <w:r w:rsidRPr="00F4364A">
          <w:rPr>
            <w:rStyle w:val="Hyperlink"/>
            <w:rFonts w:ascii="Arial" w:hAnsi="Arial" w:cs="Arial"/>
          </w:rPr>
          <w:t>Environmental Protection Act 1990 (legislation.gov.uk)</w:t>
        </w:r>
      </w:hyperlink>
    </w:p>
  </w:footnote>
  <w:footnote w:id="9">
    <w:p w:rsidRPr="00F4364A" w:rsidR="00B4352A" w:rsidP="00F4364A" w:rsidRDefault="00B4352A" w14:paraId="0982E0BF" w14:textId="64EE00AD">
      <w:pPr>
        <w:pStyle w:val="FootnoteText"/>
        <w:jc w:val="left"/>
        <w:rPr>
          <w:rFonts w:ascii="Arial" w:hAnsi="Arial" w:cs="Arial"/>
          <w:lang w:val="en-GB"/>
        </w:rPr>
      </w:pPr>
      <w:r w:rsidRPr="00F4364A">
        <w:rPr>
          <w:rStyle w:val="FootnoteReference"/>
          <w:rFonts w:ascii="Arial" w:hAnsi="Arial" w:cs="Arial"/>
        </w:rPr>
        <w:footnoteRef/>
      </w:r>
      <w:r w:rsidRPr="00F4364A">
        <w:rPr>
          <w:rFonts w:ascii="Arial" w:hAnsi="Arial" w:cs="Arial"/>
        </w:rPr>
        <w:t xml:space="preserve"> </w:t>
      </w:r>
      <w:r w:rsidRPr="00F4364A">
        <w:rPr>
          <w:rFonts w:ascii="Arial" w:hAnsi="Arial" w:cs="Arial"/>
          <w:lang w:val="en-GB"/>
        </w:rPr>
        <w:t>Information provided by SEPA</w:t>
      </w:r>
    </w:p>
  </w:footnote>
  <w:footnote w:id="10">
    <w:p w:rsidRPr="00772A7D" w:rsidR="00DE1230" w:rsidP="00F4364A" w:rsidRDefault="00DE1230" w14:paraId="3083DD52" w14:textId="77777777">
      <w:pPr>
        <w:pStyle w:val="FootnoteText"/>
        <w:jc w:val="left"/>
        <w:rPr>
          <w:rFonts w:ascii="Arial" w:hAnsi="Arial" w:cs="Arial"/>
          <w:lang w:val="en-GB"/>
        </w:rPr>
      </w:pPr>
      <w:r w:rsidRPr="00F4364A">
        <w:rPr>
          <w:rStyle w:val="FootnoteReference"/>
          <w:rFonts w:ascii="Arial" w:hAnsi="Arial" w:cs="Arial"/>
        </w:rPr>
        <w:footnoteRef/>
      </w:r>
      <w:r w:rsidRPr="00F4364A">
        <w:rPr>
          <w:rFonts w:ascii="Arial" w:hAnsi="Arial" w:cs="Arial"/>
        </w:rPr>
        <w:t xml:space="preserve"> </w:t>
      </w:r>
      <w:hyperlink w:history="1" r:id="rId7">
        <w:r w:rsidRPr="00F4364A">
          <w:rPr>
            <w:rStyle w:val="Hyperlink"/>
            <w:rFonts w:ascii="Arial" w:hAnsi="Arial" w:cs="Arial"/>
          </w:rPr>
          <w:t>The Environmental Regulation (Enforcement Measures) (Scotland) Order 2015 (legislation.gov.uk)</w:t>
        </w:r>
      </w:hyperlink>
    </w:p>
  </w:footnote>
  <w:footnote w:id="11">
    <w:p w:rsidRPr="00772A7D" w:rsidR="00DE1230" w:rsidP="00F0007D" w:rsidRDefault="00DE1230" w14:paraId="08C19551" w14:textId="4154F640">
      <w:pPr>
        <w:pStyle w:val="FootnoteText"/>
        <w:rPr>
          <w:rFonts w:ascii="Arial" w:hAnsi="Arial" w:cs="Arial"/>
          <w:lang w:val="en-GB"/>
        </w:rPr>
      </w:pPr>
      <w:r w:rsidRPr="00772A7D">
        <w:rPr>
          <w:rStyle w:val="FootnoteReference"/>
          <w:rFonts w:ascii="Arial" w:hAnsi="Arial" w:cs="Arial"/>
        </w:rPr>
        <w:footnoteRef/>
      </w:r>
      <w:r w:rsidRPr="00772A7D">
        <w:rPr>
          <w:rFonts w:ascii="Arial" w:hAnsi="Arial" w:cs="Arial"/>
        </w:rPr>
        <w:t xml:space="preserve"> </w:t>
      </w:r>
      <w:hyperlink w:history="1" r:id="rId8">
        <w:r w:rsidRPr="00772A7D">
          <w:rPr>
            <w:rStyle w:val="Hyperlink"/>
            <w:rFonts w:ascii="Arial" w:hAnsi="Arial" w:cs="Arial"/>
          </w:rPr>
          <w:t xml:space="preserve">Environmental </w:t>
        </w:r>
        <w:r w:rsidRPr="00772A7D" w:rsidR="00A259BD">
          <w:rPr>
            <w:rStyle w:val="Hyperlink"/>
            <w:rFonts w:ascii="Arial" w:hAnsi="Arial" w:cs="Arial"/>
          </w:rPr>
          <w:t>Protection</w:t>
        </w:r>
        <w:r w:rsidRPr="00772A7D">
          <w:rPr>
            <w:rStyle w:val="Hyperlink"/>
            <w:rFonts w:ascii="Arial" w:hAnsi="Arial" w:cs="Arial"/>
          </w:rPr>
          <w:t xml:space="preserve"> Act 1990 (legislation.gov.uk)</w:t>
        </w:r>
      </w:hyperlink>
    </w:p>
  </w:footnote>
  <w:footnote w:id="12">
    <w:p w:rsidRPr="0049176D" w:rsidR="0049176D" w:rsidP="0049176D" w:rsidRDefault="0049176D" w14:paraId="20150F11" w14:textId="58FC1D38">
      <w:pPr>
        <w:pStyle w:val="FootnoteText"/>
        <w:rPr>
          <w:rFonts w:ascii="Arial" w:hAnsi="Arial" w:cs="Arial"/>
          <w:lang w:val="en-GB"/>
        </w:rPr>
      </w:pPr>
      <w:r>
        <w:rPr>
          <w:rStyle w:val="FootnoteReference"/>
        </w:rPr>
        <w:footnoteRef/>
      </w:r>
      <w:r>
        <w:t xml:space="preserve"> </w:t>
      </w:r>
      <w:r w:rsidRPr="0049176D">
        <w:rPr>
          <w:rFonts w:ascii="Arial" w:hAnsi="Arial" w:cs="Arial"/>
          <w:lang w:val="en-GB"/>
        </w:rPr>
        <w:t xml:space="preserve">In England a household waste duty of care was imposed by the </w:t>
      </w:r>
      <w:hyperlink w:history="1" r:id="rId9">
        <w:r w:rsidRPr="0049176D">
          <w:rPr>
            <w:rStyle w:val="Hyperlink"/>
            <w:rFonts w:ascii="Arial" w:hAnsi="Arial" w:cs="Arial"/>
            <w:lang w:val="en-GB"/>
          </w:rPr>
          <w:t>Environmental Protection (Miscellaneous Amendments) (England and Wales Regulations 2018 (SI 1227</w:t>
        </w:r>
      </w:hyperlink>
      <w:r w:rsidRPr="0049176D">
        <w:rPr>
          <w:rFonts w:ascii="Arial" w:hAnsi="Arial" w:cs="Arial"/>
          <w:lang w:val="en-GB"/>
        </w:rPr>
        <w:t xml:space="preserve">). These regulations provide enforcement authorities with the power to issue fixed penalty notices of between £150 and £400 for breach of this duty. In Wales the </w:t>
      </w:r>
      <w:hyperlink w:history="1" r:id="rId10">
        <w:r w:rsidRPr="0049176D">
          <w:rPr>
            <w:rStyle w:val="Hyperlink"/>
            <w:rFonts w:ascii="Arial" w:hAnsi="Arial" w:cs="Arial"/>
            <w:lang w:val="en-GB"/>
          </w:rPr>
          <w:t>Household Waste Duty of Care (Fixed Penalties) (Wales) Regulations 2019  (SI 331)</w:t>
        </w:r>
      </w:hyperlink>
      <w:r w:rsidRPr="0049176D">
        <w:rPr>
          <w:rFonts w:ascii="Arial" w:hAnsi="Arial" w:cs="Arial"/>
          <w:lang w:val="en-GB"/>
        </w:rPr>
        <w:t xml:space="preserve">, provided that enforcement authorities could impose a fixed penalty notice of £300 for breach of this duty. The code of practice is available here: </w:t>
      </w:r>
      <w:hyperlink w:history="1" r:id="rId11">
        <w:r w:rsidRPr="0049176D">
          <w:rPr>
            <w:rStyle w:val="Hyperlink"/>
            <w:rFonts w:ascii="Arial" w:hAnsi="Arial" w:cs="Arial"/>
          </w:rPr>
          <w:t>Waste duty of care: code of practice - GOV.UK (www.gov.uk)</w:t>
        </w:r>
      </w:hyperlink>
    </w:p>
    <w:p w:rsidRPr="0049176D" w:rsidR="0049176D" w:rsidRDefault="0049176D" w14:paraId="43912A77" w14:textId="10AFA249">
      <w:pPr>
        <w:pStyle w:val="FootnoteText"/>
        <w:rPr>
          <w:lang w:val="en-GB"/>
        </w:rPr>
      </w:pPr>
    </w:p>
  </w:footnote>
  <w:footnote w:id="13">
    <w:p w:rsidRPr="00F0007D" w:rsidR="00DE1230" w:rsidRDefault="00DE1230" w14:paraId="381CF583" w14:textId="2A678855">
      <w:pPr>
        <w:pStyle w:val="FootnoteText"/>
        <w:rPr>
          <w:lang w:val="en-GB"/>
        </w:rPr>
      </w:pPr>
      <w:r w:rsidRPr="00772A7D">
        <w:rPr>
          <w:rStyle w:val="FootnoteReference"/>
          <w:rFonts w:ascii="Arial" w:hAnsi="Arial" w:cs="Arial"/>
        </w:rPr>
        <w:footnoteRef/>
      </w:r>
      <w:r w:rsidRPr="00772A7D">
        <w:rPr>
          <w:rFonts w:ascii="Arial" w:hAnsi="Arial" w:cs="Arial"/>
        </w:rPr>
        <w:t xml:space="preserve"> </w:t>
      </w:r>
      <w:hyperlink w:history="1" r:id="rId12">
        <w:r w:rsidRPr="00772A7D">
          <w:rPr>
            <w:rStyle w:val="Hyperlink"/>
            <w:rFonts w:ascii="Arial" w:hAnsi="Arial" w:cs="Arial"/>
          </w:rPr>
          <w:t>Waste duty of care: code of practice - GOV.UK (www.gov.uk)</w:t>
        </w:r>
      </w:hyperlink>
    </w:p>
  </w:footnote>
  <w:footnote w:id="14">
    <w:p w:rsidRPr="00772A7D" w:rsidR="00DE1230" w:rsidP="009030C7" w:rsidRDefault="00DE1230" w14:paraId="03682848" w14:textId="77777777">
      <w:pPr>
        <w:pStyle w:val="FootnoteText"/>
        <w:rPr>
          <w:rFonts w:ascii="Arial" w:hAnsi="Arial" w:cs="Arial"/>
          <w:lang w:val="en-GB"/>
        </w:rPr>
      </w:pPr>
      <w:r w:rsidRPr="00772A7D">
        <w:rPr>
          <w:rStyle w:val="FootnoteReference"/>
          <w:rFonts w:ascii="Arial" w:hAnsi="Arial" w:cs="Arial"/>
        </w:rPr>
        <w:footnoteRef/>
      </w:r>
      <w:r w:rsidRPr="00772A7D">
        <w:rPr>
          <w:rFonts w:ascii="Arial" w:hAnsi="Arial" w:cs="Arial"/>
        </w:rPr>
        <w:t xml:space="preserve"> </w:t>
      </w:r>
      <w:hyperlink w:history="1" r:id="rId13">
        <w:r w:rsidRPr="00772A7D">
          <w:rPr>
            <w:rStyle w:val="Hyperlink"/>
            <w:rFonts w:ascii="Arial" w:hAnsi="Arial" w:cs="Arial"/>
          </w:rPr>
          <w:t>Environmental Protection Act 1990 (legislation.gov.uk)</w:t>
        </w:r>
      </w:hyperlink>
    </w:p>
  </w:footnote>
  <w:footnote w:id="15">
    <w:p w:rsidRPr="00772A7D" w:rsidR="00DE1230" w:rsidP="009030C7" w:rsidRDefault="00DE1230" w14:paraId="4DDE0DE0" w14:textId="77777777">
      <w:pPr>
        <w:pStyle w:val="FootnoteText"/>
        <w:rPr>
          <w:rFonts w:ascii="Arial" w:hAnsi="Arial" w:cs="Arial"/>
          <w:lang w:val="en-GB"/>
        </w:rPr>
      </w:pPr>
      <w:r w:rsidRPr="00772A7D">
        <w:rPr>
          <w:rStyle w:val="FootnoteReference"/>
          <w:rFonts w:ascii="Arial" w:hAnsi="Arial" w:cs="Arial"/>
        </w:rPr>
        <w:footnoteRef/>
      </w:r>
      <w:r w:rsidRPr="00772A7D">
        <w:rPr>
          <w:rFonts w:ascii="Arial" w:hAnsi="Arial" w:cs="Arial"/>
        </w:rPr>
        <w:t xml:space="preserve"> </w:t>
      </w:r>
      <w:hyperlink w:history="1" r:id="rId14">
        <w:r w:rsidRPr="00772A7D">
          <w:rPr>
            <w:rStyle w:val="Hyperlink"/>
            <w:rFonts w:ascii="Arial" w:hAnsi="Arial" w:cs="Arial"/>
          </w:rPr>
          <w:t>The Environmental Regulation (Enforcement Measures) (Scotland) Order 2015 (legislation.gov.uk)</w:t>
        </w:r>
      </w:hyperlink>
    </w:p>
  </w:footnote>
  <w:footnote w:id="16">
    <w:p w:rsidRPr="00987031" w:rsidR="00DE1230" w:rsidP="00F4364A" w:rsidRDefault="00DE1230" w14:paraId="6E6EC182" w14:textId="440E4341">
      <w:pPr>
        <w:pStyle w:val="FootnoteText"/>
        <w:jc w:val="left"/>
        <w:rPr>
          <w:lang w:val="en-GB"/>
        </w:rPr>
      </w:pPr>
      <w:r w:rsidRPr="00772A7D">
        <w:rPr>
          <w:rStyle w:val="FootnoteReference"/>
          <w:rFonts w:ascii="Arial" w:hAnsi="Arial" w:cs="Arial"/>
        </w:rPr>
        <w:footnoteRef/>
      </w:r>
      <w:r w:rsidRPr="00772A7D">
        <w:rPr>
          <w:rFonts w:ascii="Arial" w:hAnsi="Arial" w:cs="Arial"/>
        </w:rPr>
        <w:t xml:space="preserve"> </w:t>
      </w:r>
      <w:r w:rsidRPr="00772A7D">
        <w:rPr>
          <w:rFonts w:ascii="Arial" w:hAnsi="Arial" w:cs="Arial"/>
          <w:lang w:val="en-GB"/>
        </w:rPr>
        <w:t xml:space="preserve">Written answer to parliamentary question S6W-02710. Available at: </w:t>
      </w:r>
      <w:hyperlink w:history="1" r:id="rId15">
        <w:r w:rsidRPr="00772A7D">
          <w:rPr>
            <w:rStyle w:val="Hyperlink"/>
            <w:rFonts w:ascii="Arial" w:hAnsi="Arial" w:cs="Arial"/>
          </w:rPr>
          <w:t>Written question and answer: S6W-02710 | Scottish Parliament Website</w:t>
        </w:r>
      </w:hyperlink>
    </w:p>
  </w:footnote>
  <w:footnote w:id="17">
    <w:p w:rsidRPr="00CD7E20" w:rsidR="00CD7E20" w:rsidRDefault="00CD7E20" w14:paraId="7048FFDE" w14:textId="04FFFC6D">
      <w:pPr>
        <w:pStyle w:val="FootnoteText"/>
        <w:rPr>
          <w:rFonts w:ascii="Arial" w:hAnsi="Arial" w:cs="Arial"/>
          <w:lang w:val="en-GB"/>
        </w:rPr>
      </w:pPr>
      <w:r w:rsidRPr="00CD7E20">
        <w:rPr>
          <w:rStyle w:val="FootnoteReference"/>
          <w:rFonts w:ascii="Arial" w:hAnsi="Arial" w:cs="Arial"/>
        </w:rPr>
        <w:footnoteRef/>
      </w:r>
      <w:r w:rsidRPr="00CD7E20">
        <w:rPr>
          <w:rFonts w:ascii="Arial" w:hAnsi="Arial" w:cs="Arial"/>
        </w:rPr>
        <w:t xml:space="preserve"> </w:t>
      </w:r>
      <w:r w:rsidRPr="00CD7E20">
        <w:rPr>
          <w:rFonts w:ascii="Arial" w:hAnsi="Arial" w:cs="Arial"/>
          <w:lang w:val="en-GB"/>
        </w:rPr>
        <w:t>Information received from Zero Waste Scotland</w:t>
      </w:r>
    </w:p>
  </w:footnote>
  <w:footnote w:id="18">
    <w:p w:rsidRPr="00772A7D" w:rsidR="00DE1230" w:rsidP="00F4364A" w:rsidRDefault="00DE1230" w14:paraId="51225B6F" w14:textId="141F6974">
      <w:pPr>
        <w:pStyle w:val="FootnoteText"/>
        <w:jc w:val="left"/>
        <w:rPr>
          <w:rFonts w:ascii="Arial" w:hAnsi="Arial" w:cs="Arial"/>
          <w:lang w:val="en-GB"/>
        </w:rPr>
      </w:pPr>
      <w:r w:rsidRPr="00772A7D">
        <w:rPr>
          <w:rStyle w:val="FootnoteReference"/>
          <w:rFonts w:ascii="Arial" w:hAnsi="Arial" w:cs="Arial"/>
        </w:rPr>
        <w:footnoteRef/>
      </w:r>
      <w:r w:rsidRPr="00772A7D">
        <w:rPr>
          <w:rFonts w:ascii="Arial" w:hAnsi="Arial" w:cs="Arial"/>
        </w:rPr>
        <w:t xml:space="preserve"> </w:t>
      </w:r>
      <w:r w:rsidR="00335D57">
        <w:rPr>
          <w:rFonts w:ascii="Arial" w:hAnsi="Arial" w:cs="Arial"/>
          <w:lang w:val="en-GB"/>
        </w:rPr>
        <w:t>Figures provided by the Crown Office and Procurator Fiscal Service in response to a freedom of information request</w:t>
      </w:r>
    </w:p>
  </w:footnote>
  <w:footnote w:id="19">
    <w:p w:rsidRPr="00772A7D" w:rsidR="00DE1230" w:rsidP="00F4364A" w:rsidRDefault="00DE1230" w14:paraId="64C4051B" w14:textId="6688637D">
      <w:pPr>
        <w:pStyle w:val="FootnoteText"/>
        <w:jc w:val="left"/>
        <w:rPr>
          <w:rFonts w:ascii="Arial" w:hAnsi="Arial" w:cs="Arial"/>
          <w:lang w:val="en-GB"/>
        </w:rPr>
      </w:pPr>
      <w:r w:rsidRPr="00772A7D">
        <w:rPr>
          <w:rStyle w:val="FootnoteReference"/>
          <w:rFonts w:ascii="Arial" w:hAnsi="Arial" w:cs="Arial"/>
        </w:rPr>
        <w:footnoteRef/>
      </w:r>
      <w:r w:rsidRPr="00772A7D">
        <w:rPr>
          <w:rFonts w:ascii="Arial" w:hAnsi="Arial" w:cs="Arial"/>
        </w:rPr>
        <w:t xml:space="preserve"> </w:t>
      </w:r>
      <w:r w:rsidRPr="00772A7D">
        <w:rPr>
          <w:rFonts w:ascii="Arial" w:hAnsi="Arial" w:cs="Arial"/>
          <w:lang w:val="en-GB"/>
        </w:rPr>
        <w:t xml:space="preserve">Written answer to parliamentary question S6W-03207. Available at: </w:t>
      </w:r>
      <w:hyperlink w:history="1" r:id="rId16">
        <w:r w:rsidRPr="00772A7D">
          <w:rPr>
            <w:rStyle w:val="Hyperlink"/>
            <w:rFonts w:ascii="Arial" w:hAnsi="Arial" w:cs="Arial"/>
          </w:rPr>
          <w:t>Written question and answer: S6W-03207 | Scottish Parliament Website</w:t>
        </w:r>
      </w:hyperlink>
    </w:p>
  </w:footnote>
  <w:footnote w:id="20">
    <w:p w:rsidRPr="0017099C" w:rsidR="00DE1230" w:rsidP="00F4364A" w:rsidRDefault="00DE1230" w14:paraId="3908D271" w14:textId="278014EA">
      <w:pPr>
        <w:pStyle w:val="FootnoteText"/>
        <w:jc w:val="left"/>
        <w:rPr>
          <w:lang w:val="en-GB"/>
        </w:rPr>
      </w:pPr>
      <w:r w:rsidRPr="00772A7D">
        <w:rPr>
          <w:rStyle w:val="FootnoteReference"/>
          <w:rFonts w:ascii="Arial" w:hAnsi="Arial" w:cs="Arial"/>
        </w:rPr>
        <w:footnoteRef/>
      </w:r>
      <w:r w:rsidRPr="00772A7D">
        <w:rPr>
          <w:rFonts w:ascii="Arial" w:hAnsi="Arial" w:cs="Arial"/>
        </w:rPr>
        <w:t xml:space="preserve"> </w:t>
      </w:r>
      <w:hyperlink w:history="1" r:id="rId17">
        <w:r w:rsidRPr="00772A7D">
          <w:rPr>
            <w:rStyle w:val="Hyperlink"/>
            <w:rFonts w:ascii="Arial" w:hAnsi="Arial" w:cs="Arial"/>
          </w:rPr>
          <w:t>The crime gangs cashing in by burying illegal waste - BBC News</w:t>
        </w:r>
      </w:hyperlink>
    </w:p>
  </w:footnote>
  <w:footnote w:id="21">
    <w:p w:rsidRPr="00772A7D" w:rsidR="00DE1230" w:rsidP="00F4364A" w:rsidRDefault="00DE1230" w14:paraId="47C2B9B7" w14:textId="7A272F4A">
      <w:pPr>
        <w:pStyle w:val="FootnoteText"/>
        <w:jc w:val="left"/>
        <w:rPr>
          <w:rFonts w:ascii="Arial" w:hAnsi="Arial" w:cs="Arial"/>
          <w:lang w:val="en-GB"/>
        </w:rPr>
      </w:pPr>
      <w:r w:rsidRPr="00772A7D">
        <w:rPr>
          <w:rStyle w:val="FootnoteReference"/>
          <w:rFonts w:ascii="Arial" w:hAnsi="Arial" w:cs="Arial"/>
        </w:rPr>
        <w:footnoteRef/>
      </w:r>
      <w:r w:rsidRPr="00772A7D">
        <w:rPr>
          <w:rFonts w:ascii="Arial" w:hAnsi="Arial" w:cs="Arial"/>
        </w:rPr>
        <w:t xml:space="preserve"> </w:t>
      </w:r>
      <w:hyperlink w:history="1" r:id="rId18">
        <w:r w:rsidRPr="00772A7D">
          <w:rPr>
            <w:rStyle w:val="Hyperlink"/>
            <w:rFonts w:ascii="Arial" w:hAnsi="Arial" w:cs="Arial"/>
          </w:rPr>
          <w:t>The crime gangs cashing in by burying illegal waste - BBC News</w:t>
        </w:r>
      </w:hyperlink>
    </w:p>
  </w:footnote>
  <w:footnote w:id="22">
    <w:p w:rsidRPr="0054009E" w:rsidR="00DE1230" w:rsidP="00F4364A" w:rsidRDefault="00DE1230" w14:paraId="18CA6AF3" w14:textId="2E4E9B3C">
      <w:pPr>
        <w:pStyle w:val="FootnoteText"/>
        <w:jc w:val="left"/>
        <w:rPr>
          <w:lang w:val="en-GB"/>
        </w:rPr>
      </w:pPr>
      <w:r w:rsidRPr="00772A7D">
        <w:rPr>
          <w:rStyle w:val="FootnoteReference"/>
          <w:rFonts w:ascii="Arial" w:hAnsi="Arial" w:cs="Arial"/>
        </w:rPr>
        <w:footnoteRef/>
      </w:r>
      <w:r w:rsidRPr="00772A7D">
        <w:rPr>
          <w:rFonts w:ascii="Arial" w:hAnsi="Arial" w:cs="Arial"/>
          <w:lang w:val="en-GB"/>
        </w:rPr>
        <w:t xml:space="preserve"> See for example:</w:t>
      </w:r>
      <w:r w:rsidRPr="00772A7D">
        <w:rPr>
          <w:rFonts w:ascii="Arial" w:hAnsi="Arial" w:cs="Arial"/>
        </w:rPr>
        <w:t xml:space="preserve"> </w:t>
      </w:r>
      <w:hyperlink w:history="1" r:id="rId19">
        <w:r w:rsidRPr="00772A7D">
          <w:rPr>
            <w:rStyle w:val="Hyperlink"/>
            <w:rFonts w:ascii="Arial" w:hAnsi="Arial" w:cs="Arial"/>
          </w:rPr>
          <w:t>Call for action as fly-tipping surges in Scotland | HeraldScotland</w:t>
        </w:r>
      </w:hyperlink>
    </w:p>
  </w:footnote>
  <w:footnote w:id="23">
    <w:p w:rsidRPr="00772A7D" w:rsidR="00DE1230" w:rsidP="00F4364A" w:rsidRDefault="00DE1230" w14:paraId="02C5F23E" w14:textId="14982914">
      <w:pPr>
        <w:pStyle w:val="FootnoteText"/>
        <w:jc w:val="left"/>
        <w:rPr>
          <w:rFonts w:ascii="Arial" w:hAnsi="Arial" w:cs="Arial"/>
          <w:lang w:val="en-GB"/>
        </w:rPr>
      </w:pPr>
      <w:r w:rsidRPr="00772A7D">
        <w:rPr>
          <w:rStyle w:val="FootnoteReference"/>
          <w:rFonts w:ascii="Arial" w:hAnsi="Arial" w:cs="Arial"/>
        </w:rPr>
        <w:footnoteRef/>
      </w:r>
      <w:r w:rsidRPr="00772A7D">
        <w:rPr>
          <w:rFonts w:ascii="Arial" w:hAnsi="Arial" w:cs="Arial"/>
        </w:rPr>
        <w:t xml:space="preserve"> https://coins.westlothian.gov.uk/coins/viewDoc.asp?c=e%97%9Di%92k%82%89</w:t>
      </w:r>
      <w:r w:rsidRPr="00772A7D">
        <w:rPr>
          <w:rFonts w:ascii="Arial" w:hAnsi="Arial" w:cs="Arial"/>
          <w:lang w:val="en-GB"/>
        </w:rPr>
        <w:t xml:space="preserve"> </w:t>
      </w:r>
    </w:p>
  </w:footnote>
  <w:footnote w:id="24">
    <w:p w:rsidRPr="00D92452" w:rsidR="00DE1230" w:rsidP="00F4364A" w:rsidRDefault="00DE1230" w14:paraId="1CEF750A" w14:textId="77777777">
      <w:pPr>
        <w:pStyle w:val="FootnoteText"/>
        <w:jc w:val="left"/>
        <w:rPr>
          <w:lang w:val="en-GB"/>
        </w:rPr>
      </w:pPr>
      <w:r w:rsidRPr="00772A7D">
        <w:rPr>
          <w:rStyle w:val="FootnoteReference"/>
          <w:rFonts w:ascii="Arial" w:hAnsi="Arial" w:cs="Arial"/>
        </w:rPr>
        <w:footnoteRef/>
      </w:r>
      <w:r w:rsidRPr="00772A7D">
        <w:rPr>
          <w:rFonts w:ascii="Arial" w:hAnsi="Arial" w:cs="Arial"/>
        </w:rPr>
        <w:t xml:space="preserve"> </w:t>
      </w:r>
      <w:r w:rsidRPr="00772A7D">
        <w:rPr>
          <w:rFonts w:ascii="Arial" w:hAnsi="Arial" w:cs="Arial"/>
          <w:lang w:val="en-GB"/>
        </w:rPr>
        <w:t xml:space="preserve">In England a household waste duty of care was imposed by the </w:t>
      </w:r>
      <w:hyperlink w:history="1" r:id="rId20">
        <w:r w:rsidRPr="00772A7D">
          <w:rPr>
            <w:rStyle w:val="Hyperlink"/>
            <w:rFonts w:ascii="Arial" w:hAnsi="Arial" w:cs="Arial"/>
            <w:lang w:val="en-GB"/>
          </w:rPr>
          <w:t>Environmental Protection (Miscellaneous Amendments) (England and Wales Regulations 2018 (SI 1227</w:t>
        </w:r>
      </w:hyperlink>
      <w:r w:rsidRPr="00772A7D">
        <w:rPr>
          <w:rFonts w:ascii="Arial" w:hAnsi="Arial" w:cs="Arial"/>
          <w:lang w:val="en-GB"/>
        </w:rPr>
        <w:t xml:space="preserve">). These regulations provide enforcement authorities with the power to issue fixed penalty notices of between £150 and £400 for breach of this duty. In Wales the </w:t>
      </w:r>
      <w:hyperlink w:history="1" r:id="rId21">
        <w:r w:rsidRPr="00772A7D">
          <w:rPr>
            <w:rStyle w:val="Hyperlink"/>
            <w:rFonts w:ascii="Arial" w:hAnsi="Arial" w:cs="Arial"/>
            <w:lang w:val="en-GB"/>
          </w:rPr>
          <w:t>Household Waste Duty of Care (Fixed Penalties) (Wales) Regulations 2019  (SI 331)</w:t>
        </w:r>
      </w:hyperlink>
      <w:r w:rsidRPr="00772A7D">
        <w:rPr>
          <w:rFonts w:ascii="Arial" w:hAnsi="Arial" w:cs="Arial"/>
          <w:lang w:val="en-GB"/>
        </w:rPr>
        <w:t>, provided that enforcement authorities could impose a fixed penalty notice of £300 for breach of this duty.</w:t>
      </w:r>
    </w:p>
  </w:footnote>
  <w:footnote w:id="25">
    <w:p w:rsidRPr="00F4364A" w:rsidR="00DE1230" w:rsidP="00F4364A" w:rsidRDefault="00DE1230" w14:paraId="2969CF02" w14:textId="65BAE989">
      <w:pPr>
        <w:pStyle w:val="FootnoteText"/>
        <w:jc w:val="left"/>
        <w:rPr>
          <w:rFonts w:ascii="Arial" w:hAnsi="Arial" w:cs="Arial"/>
          <w:lang w:val="en-GB"/>
        </w:rPr>
      </w:pPr>
      <w:r w:rsidRPr="00F4364A">
        <w:rPr>
          <w:rStyle w:val="FootnoteReference"/>
          <w:rFonts w:ascii="Arial" w:hAnsi="Arial" w:cs="Arial"/>
        </w:rPr>
        <w:footnoteRef/>
      </w:r>
      <w:r w:rsidRPr="00F4364A">
        <w:rPr>
          <w:rFonts w:ascii="Arial" w:hAnsi="Arial" w:cs="Arial"/>
        </w:rPr>
        <w:t xml:space="preserve"> </w:t>
      </w:r>
      <w:r w:rsidRPr="00F4364A">
        <w:rPr>
          <w:rFonts w:ascii="Arial" w:hAnsi="Arial" w:cs="Arial"/>
          <w:lang w:val="en-GB"/>
        </w:rPr>
        <w:t>House of Commons Library paper, “Fly-tipping: the illegal dumping of waste”. Available at</w:t>
      </w:r>
      <w:hyperlink w:history="1" r:id="rId22">
        <w:r w:rsidR="00A0595B">
          <w:rPr>
            <w:rStyle w:val="Hyperlink"/>
            <w:rFonts w:ascii="Arial" w:hAnsi="Arial" w:cs="Arial"/>
            <w:lang w:val="en-GB"/>
          </w:rPr>
          <w:t>:</w:t>
        </w:r>
      </w:hyperlink>
      <w:r w:rsidR="00A0595B">
        <w:rPr>
          <w:rFonts w:ascii="Arial" w:hAnsi="Arial" w:cs="Arial"/>
          <w:lang w:val="en-GB"/>
        </w:rPr>
        <w:t xml:space="preserve"> </w:t>
      </w:r>
      <w:hyperlink w:history="1" r:id="rId23">
        <w:r w:rsidRPr="00A0595B" w:rsidR="00A0595B">
          <w:rPr>
            <w:rStyle w:val="Hyperlink"/>
            <w:rFonts w:ascii="Arial" w:hAnsi="Arial" w:cs="Arial"/>
            <w:lang w:val="en-GB"/>
          </w:rPr>
          <w:t>https://commonslibrary.parliament.uk/research-briefings/sn05672/</w:t>
        </w:r>
      </w:hyperlink>
    </w:p>
  </w:footnote>
  <w:footnote w:id="26">
    <w:p w:rsidRPr="00F4364A" w:rsidR="00DE1230" w:rsidP="00F4364A" w:rsidRDefault="00DE1230" w14:paraId="5B37596A" w14:textId="77777777">
      <w:pPr>
        <w:pStyle w:val="FootnoteText"/>
        <w:jc w:val="left"/>
        <w:rPr>
          <w:rFonts w:ascii="Arial" w:hAnsi="Arial" w:cs="Arial"/>
          <w:lang w:val="en-GB"/>
        </w:rPr>
      </w:pPr>
      <w:r w:rsidRPr="00F4364A">
        <w:rPr>
          <w:rStyle w:val="FootnoteReference"/>
          <w:rFonts w:ascii="Arial" w:hAnsi="Arial" w:cs="Arial"/>
        </w:rPr>
        <w:footnoteRef/>
      </w:r>
      <w:r w:rsidRPr="00F4364A">
        <w:rPr>
          <w:rFonts w:ascii="Arial" w:hAnsi="Arial" w:cs="Arial"/>
        </w:rPr>
        <w:t xml:space="preserve"> </w:t>
      </w:r>
      <w:hyperlink w:history="1" r:id="rId24">
        <w:r w:rsidRPr="00F4364A">
          <w:rPr>
            <w:rStyle w:val="Hyperlink"/>
            <w:rFonts w:ascii="Arial" w:hAnsi="Arial" w:cs="Arial"/>
          </w:rPr>
          <w:t>Waste duty of care: code of practice - GOV.UK (www.gov.uk)</w:t>
        </w:r>
      </w:hyperlink>
    </w:p>
  </w:footnote>
  <w:footnote w:id="27">
    <w:p w:rsidRPr="00F4364A" w:rsidR="00DE1230" w:rsidP="00F4364A" w:rsidRDefault="00DE1230" w14:paraId="74CD83D1" w14:textId="7F06997B">
      <w:pPr>
        <w:pStyle w:val="FootnoteText"/>
        <w:jc w:val="left"/>
        <w:rPr>
          <w:rFonts w:ascii="Arial" w:hAnsi="Arial" w:cs="Arial"/>
          <w:lang w:val="en-GB"/>
        </w:rPr>
      </w:pPr>
      <w:r w:rsidRPr="00F4364A">
        <w:rPr>
          <w:rStyle w:val="FootnoteReference"/>
          <w:rFonts w:ascii="Arial" w:hAnsi="Arial" w:cs="Arial"/>
        </w:rPr>
        <w:footnoteRef/>
      </w:r>
      <w:r w:rsidRPr="00F4364A">
        <w:rPr>
          <w:rFonts w:ascii="Arial" w:hAnsi="Arial" w:cs="Arial"/>
        </w:rPr>
        <w:t xml:space="preserve"> </w:t>
      </w:r>
      <w:hyperlink w:history="1" r:id="rId25">
        <w:r w:rsidRPr="00F4364A">
          <w:rPr>
            <w:rStyle w:val="Hyperlink"/>
            <w:rFonts w:ascii="Arial" w:hAnsi="Arial" w:cs="Arial"/>
          </w:rPr>
          <w:t>Waste duty of care: code of practice - GOV.UK (www.gov.uk)</w:t>
        </w:r>
      </w:hyperlink>
      <w:r w:rsidRPr="00F4364A">
        <w:rPr>
          <w:rFonts w:ascii="Arial" w:hAnsi="Arial" w:cs="Arial"/>
          <w:lang w:val="en-GB"/>
        </w:rPr>
        <w:t>, section 5.7</w:t>
      </w:r>
    </w:p>
  </w:footnote>
  <w:footnote w:id="28">
    <w:p w:rsidRPr="00F4364A" w:rsidR="00DE1230" w:rsidP="00F4364A" w:rsidRDefault="00DE1230" w14:paraId="290C174B" w14:textId="60A7C005">
      <w:pPr>
        <w:pStyle w:val="FootnoteText"/>
        <w:jc w:val="left"/>
        <w:rPr>
          <w:rFonts w:ascii="Arial" w:hAnsi="Arial" w:cs="Arial"/>
          <w:lang w:val="en-GB"/>
        </w:rPr>
      </w:pPr>
      <w:r w:rsidRPr="00F4364A">
        <w:rPr>
          <w:rStyle w:val="FootnoteReference"/>
          <w:rFonts w:ascii="Arial" w:hAnsi="Arial" w:cs="Arial"/>
        </w:rPr>
        <w:footnoteRef/>
      </w:r>
      <w:r w:rsidRPr="00F4364A">
        <w:rPr>
          <w:rFonts w:ascii="Arial" w:hAnsi="Arial" w:cs="Arial"/>
        </w:rPr>
        <w:t xml:space="preserve"> </w:t>
      </w:r>
      <w:hyperlink w:history="1" r:id="rId26">
        <w:r w:rsidRPr="00F4364A">
          <w:rPr>
            <w:rStyle w:val="Hyperlink"/>
            <w:rFonts w:ascii="Arial" w:hAnsi="Arial" w:cs="Arial"/>
          </w:rPr>
          <w:t>Waste duty of care: code of practice - GOV.UK (www.gov.uk)</w:t>
        </w:r>
      </w:hyperlink>
      <w:r w:rsidRPr="00F4364A">
        <w:rPr>
          <w:rFonts w:ascii="Arial" w:hAnsi="Arial" w:cs="Arial"/>
          <w:lang w:val="en-GB"/>
        </w:rPr>
        <w:t>, section 5.6.</w:t>
      </w:r>
    </w:p>
  </w:footnote>
  <w:footnote w:id="29">
    <w:p w:rsidRPr="0054009E" w:rsidR="00DE1230" w:rsidP="00F4364A" w:rsidRDefault="00DE1230" w14:paraId="7F662334" w14:textId="6BE32272">
      <w:pPr>
        <w:pStyle w:val="FootnoteText"/>
        <w:jc w:val="left"/>
        <w:rPr>
          <w:lang w:val="en-GB"/>
        </w:rPr>
      </w:pPr>
      <w:r w:rsidRPr="00F4364A">
        <w:rPr>
          <w:rStyle w:val="FootnoteReference"/>
          <w:rFonts w:ascii="Arial" w:hAnsi="Arial" w:cs="Arial"/>
        </w:rPr>
        <w:footnoteRef/>
      </w:r>
      <w:r w:rsidRPr="00F4364A">
        <w:rPr>
          <w:rFonts w:ascii="Arial" w:hAnsi="Arial" w:cs="Arial"/>
        </w:rPr>
        <w:t xml:space="preserve"> </w:t>
      </w:r>
      <w:hyperlink w:history="1" r:id="rId27">
        <w:r w:rsidRPr="00F4364A">
          <w:rPr>
            <w:rStyle w:val="Hyperlink"/>
            <w:rFonts w:ascii="Arial" w:hAnsi="Arial" w:cs="Arial"/>
          </w:rPr>
          <w:t>National litter and flytipping: consultation - gov.scot (www.gov.scot)</w:t>
        </w:r>
      </w:hyperlink>
    </w:p>
  </w:footnote>
  <w:footnote w:id="30">
    <w:p w:rsidRPr="00A653E2" w:rsidR="00ED6208" w:rsidP="00F4364A" w:rsidRDefault="00ED6208" w14:paraId="371E315B" w14:textId="34B87CC0">
      <w:pPr>
        <w:pStyle w:val="FootnoteText"/>
        <w:jc w:val="left"/>
        <w:rPr>
          <w:rFonts w:ascii="Arial" w:hAnsi="Arial" w:cs="Arial"/>
          <w:lang w:val="en-GB"/>
        </w:rPr>
      </w:pPr>
      <w:r w:rsidRPr="00A653E2">
        <w:rPr>
          <w:rStyle w:val="FootnoteReference"/>
          <w:rFonts w:ascii="Arial" w:hAnsi="Arial" w:cs="Arial"/>
        </w:rPr>
        <w:footnoteRef/>
      </w:r>
      <w:r w:rsidRPr="00A653E2">
        <w:rPr>
          <w:rFonts w:ascii="Arial" w:hAnsi="Arial" w:cs="Arial"/>
        </w:rPr>
        <w:t xml:space="preserve"> </w:t>
      </w:r>
      <w:r w:rsidRPr="00A653E2">
        <w:rPr>
          <w:rFonts w:ascii="Arial" w:hAnsi="Arial" w:cs="Arial"/>
          <w:lang w:val="en-GB"/>
        </w:rPr>
        <w:t>D</w:t>
      </w:r>
      <w:r w:rsidRPr="00A653E2">
        <w:rPr>
          <w:rFonts w:ascii="Arial" w:hAnsi="Arial" w:cs="Arial"/>
        </w:rPr>
        <w:t>efra, Fly-tipping statistics for England, 2019/20, 24 February 2021</w:t>
      </w:r>
      <w:r w:rsidRPr="00A653E2">
        <w:rPr>
          <w:rFonts w:ascii="Arial" w:hAnsi="Arial" w:cs="Arial"/>
          <w:lang w:val="en-GB"/>
        </w:rPr>
        <w:t>. Source: House of Commons Library paper, “Fly-tipping: the illegal dumping of waste”. Available at</w:t>
      </w:r>
      <w:r w:rsidR="00830FF5">
        <w:rPr>
          <w:rFonts w:ascii="Arial" w:hAnsi="Arial" w:cs="Arial"/>
          <w:lang w:val="en-GB"/>
        </w:rPr>
        <w:t xml:space="preserve">: </w:t>
      </w:r>
      <w:hyperlink w:history="1" r:id="rId28">
        <w:r w:rsidRPr="00830FF5" w:rsidR="00830FF5">
          <w:rPr>
            <w:rStyle w:val="Hyperlink"/>
            <w:rFonts w:ascii="Arial" w:hAnsi="Arial" w:cs="Arial"/>
            <w:lang w:val="en-GB"/>
          </w:rPr>
          <w:t>https://commonslibrary.parliament.uk/research-briefings/sn05672/</w:t>
        </w:r>
      </w:hyperlink>
    </w:p>
    <w:p w:rsidRPr="003855F2" w:rsidR="00ED6208" w:rsidRDefault="00ED6208" w14:paraId="12C96CC8" w14:textId="13A34A8A">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921"/>
    <w:multiLevelType w:val="hybridMultilevel"/>
    <w:tmpl w:val="5420A0DC"/>
    <w:lvl w:ilvl="0" w:tplc="04090001">
      <w:start w:val="1"/>
      <w:numFmt w:val="bullet"/>
      <w:lvlText w:val=""/>
      <w:lvlJc w:val="left"/>
      <w:pPr>
        <w:tabs>
          <w:tab w:val="num" w:pos="2520"/>
        </w:tabs>
        <w:ind w:left="2520" w:hanging="360"/>
      </w:pPr>
      <w:rPr>
        <w:rFonts w:hint="default" w:ascii="Symbol" w:hAnsi="Symbol"/>
      </w:rPr>
    </w:lvl>
    <w:lvl w:ilvl="1" w:tplc="04090003">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1" w15:restartNumberingAfterBreak="0">
    <w:nsid w:val="0A045DFB"/>
    <w:multiLevelType w:val="hybridMultilevel"/>
    <w:tmpl w:val="4B320A08"/>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Times New Roman"/>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Times New Roman"/>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Times New Roman"/>
      </w:rPr>
    </w:lvl>
    <w:lvl w:ilvl="8" w:tplc="08090005">
      <w:start w:val="1"/>
      <w:numFmt w:val="bullet"/>
      <w:lvlText w:val=""/>
      <w:lvlJc w:val="left"/>
      <w:pPr>
        <w:ind w:left="6540" w:hanging="360"/>
      </w:pPr>
      <w:rPr>
        <w:rFonts w:hint="default" w:ascii="Wingdings" w:hAnsi="Wingdings"/>
      </w:rPr>
    </w:lvl>
  </w:abstractNum>
  <w:abstractNum w:abstractNumId="2" w15:restartNumberingAfterBreak="0">
    <w:nsid w:val="0B5A1F7C"/>
    <w:multiLevelType w:val="hybridMultilevel"/>
    <w:tmpl w:val="3A66B126"/>
    <w:lvl w:ilvl="0" w:tplc="0A98B654">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4F6C71"/>
    <w:multiLevelType w:val="hybridMultilevel"/>
    <w:tmpl w:val="E64EEC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8A2EC4"/>
    <w:multiLevelType w:val="hybridMultilevel"/>
    <w:tmpl w:val="8A5446C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7F5536"/>
    <w:multiLevelType w:val="hybridMultilevel"/>
    <w:tmpl w:val="528EACAC"/>
    <w:lvl w:ilvl="0" w:tplc="0809000F">
      <w:start w:val="1"/>
      <w:numFmt w:val="decimal"/>
      <w:lvlText w:val="%1."/>
      <w:lvlJc w:val="left"/>
      <w:pPr>
        <w:ind w:left="360" w:hanging="360"/>
      </w:pPr>
      <w:rPr>
        <w:rFonts w:hint="default"/>
      </w:rPr>
    </w:lvl>
    <w:lvl w:ilvl="1" w:tplc="9D3690CE">
      <w:start w:val="1"/>
      <w:numFmt w:val="lowerLetter"/>
      <w:lvlText w:val="(%2)"/>
      <w:lvlJc w:val="left"/>
      <w:pPr>
        <w:ind w:left="1380" w:hanging="360"/>
      </w:pPr>
      <w:rPr>
        <w:rFonts w:hint="default"/>
      </w:rPr>
    </w:lvl>
    <w:lvl w:ilvl="2" w:tplc="08090005">
      <w:start w:val="1"/>
      <w:numFmt w:val="bullet"/>
      <w:lvlText w:val=""/>
      <w:lvlJc w:val="left"/>
      <w:pPr>
        <w:ind w:left="2100" w:hanging="360"/>
      </w:pPr>
      <w:rPr>
        <w:rFonts w:hint="default" w:ascii="Wingdings" w:hAnsi="Wingdings"/>
      </w:rPr>
    </w:lvl>
    <w:lvl w:ilvl="3" w:tplc="08090001" w:tentative="1">
      <w:start w:val="1"/>
      <w:numFmt w:val="bullet"/>
      <w:lvlText w:val=""/>
      <w:lvlJc w:val="left"/>
      <w:pPr>
        <w:ind w:left="2820" w:hanging="360"/>
      </w:pPr>
      <w:rPr>
        <w:rFonts w:hint="default" w:ascii="Symbol" w:hAnsi="Symbol"/>
      </w:rPr>
    </w:lvl>
    <w:lvl w:ilvl="4" w:tplc="08090003" w:tentative="1">
      <w:start w:val="1"/>
      <w:numFmt w:val="bullet"/>
      <w:lvlText w:val="o"/>
      <w:lvlJc w:val="left"/>
      <w:pPr>
        <w:ind w:left="3540" w:hanging="360"/>
      </w:pPr>
      <w:rPr>
        <w:rFonts w:hint="default" w:ascii="Courier New" w:hAnsi="Courier New" w:cs="Courier New"/>
      </w:rPr>
    </w:lvl>
    <w:lvl w:ilvl="5" w:tplc="08090005" w:tentative="1">
      <w:start w:val="1"/>
      <w:numFmt w:val="bullet"/>
      <w:lvlText w:val=""/>
      <w:lvlJc w:val="left"/>
      <w:pPr>
        <w:ind w:left="4260" w:hanging="360"/>
      </w:pPr>
      <w:rPr>
        <w:rFonts w:hint="default" w:ascii="Wingdings" w:hAnsi="Wingdings"/>
      </w:rPr>
    </w:lvl>
    <w:lvl w:ilvl="6" w:tplc="08090001" w:tentative="1">
      <w:start w:val="1"/>
      <w:numFmt w:val="bullet"/>
      <w:lvlText w:val=""/>
      <w:lvlJc w:val="left"/>
      <w:pPr>
        <w:ind w:left="4980" w:hanging="360"/>
      </w:pPr>
      <w:rPr>
        <w:rFonts w:hint="default" w:ascii="Symbol" w:hAnsi="Symbol"/>
      </w:rPr>
    </w:lvl>
    <w:lvl w:ilvl="7" w:tplc="08090003" w:tentative="1">
      <w:start w:val="1"/>
      <w:numFmt w:val="bullet"/>
      <w:lvlText w:val="o"/>
      <w:lvlJc w:val="left"/>
      <w:pPr>
        <w:ind w:left="5700" w:hanging="360"/>
      </w:pPr>
      <w:rPr>
        <w:rFonts w:hint="default" w:ascii="Courier New" w:hAnsi="Courier New" w:cs="Courier New"/>
      </w:rPr>
    </w:lvl>
    <w:lvl w:ilvl="8" w:tplc="08090005" w:tentative="1">
      <w:start w:val="1"/>
      <w:numFmt w:val="bullet"/>
      <w:lvlText w:val=""/>
      <w:lvlJc w:val="left"/>
      <w:pPr>
        <w:ind w:left="6420" w:hanging="360"/>
      </w:pPr>
      <w:rPr>
        <w:rFonts w:hint="default" w:ascii="Wingdings" w:hAnsi="Wingdings"/>
      </w:rPr>
    </w:lvl>
  </w:abstractNum>
  <w:abstractNum w:abstractNumId="6" w15:restartNumberingAfterBreak="0">
    <w:nsid w:val="1D822DEE"/>
    <w:multiLevelType w:val="hybridMultilevel"/>
    <w:tmpl w:val="55ECCC7E"/>
    <w:lvl w:ilvl="0" w:tplc="0A98B654">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7" w15:restartNumberingAfterBreak="0">
    <w:nsid w:val="1FB8051A"/>
    <w:multiLevelType w:val="hybridMultilevel"/>
    <w:tmpl w:val="CE564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83D02"/>
    <w:multiLevelType w:val="hybridMultilevel"/>
    <w:tmpl w:val="6F26625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2BB91A1B"/>
    <w:multiLevelType w:val="hybridMultilevel"/>
    <w:tmpl w:val="4D2E67F0"/>
    <w:lvl w:ilvl="0" w:tplc="EC6EC0B8">
      <w:start w:val="1"/>
      <w:numFmt w:val="bullet"/>
      <w:lvlText w:val=""/>
      <w:lvlJc w:val="left"/>
      <w:pPr>
        <w:ind w:left="720" w:hanging="360"/>
      </w:pPr>
      <w:rPr>
        <w:rFonts w:hint="default" w:ascii="Symbol" w:hAnsi="Symbol"/>
      </w:rPr>
    </w:lvl>
    <w:lvl w:ilvl="1" w:tplc="C51407FA">
      <w:start w:val="1"/>
      <w:numFmt w:val="bullet"/>
      <w:lvlText w:val="o"/>
      <w:lvlJc w:val="left"/>
      <w:pPr>
        <w:ind w:left="1440" w:hanging="360"/>
      </w:pPr>
      <w:rPr>
        <w:rFonts w:hint="default" w:ascii="Courier New" w:hAnsi="Courier New"/>
      </w:rPr>
    </w:lvl>
    <w:lvl w:ilvl="2" w:tplc="69DC892A">
      <w:start w:val="1"/>
      <w:numFmt w:val="bullet"/>
      <w:lvlText w:val=""/>
      <w:lvlJc w:val="left"/>
      <w:pPr>
        <w:ind w:left="2160" w:hanging="360"/>
      </w:pPr>
      <w:rPr>
        <w:rFonts w:hint="default" w:ascii="Wingdings" w:hAnsi="Wingdings"/>
      </w:rPr>
    </w:lvl>
    <w:lvl w:ilvl="3" w:tplc="996C6B3C">
      <w:start w:val="1"/>
      <w:numFmt w:val="bullet"/>
      <w:lvlText w:val=""/>
      <w:lvlJc w:val="left"/>
      <w:pPr>
        <w:ind w:left="2880" w:hanging="360"/>
      </w:pPr>
      <w:rPr>
        <w:rFonts w:hint="default" w:ascii="Symbol" w:hAnsi="Symbol"/>
      </w:rPr>
    </w:lvl>
    <w:lvl w:ilvl="4" w:tplc="75EE938E">
      <w:start w:val="1"/>
      <w:numFmt w:val="bullet"/>
      <w:lvlText w:val="o"/>
      <w:lvlJc w:val="left"/>
      <w:pPr>
        <w:ind w:left="3600" w:hanging="360"/>
      </w:pPr>
      <w:rPr>
        <w:rFonts w:hint="default" w:ascii="Courier New" w:hAnsi="Courier New"/>
      </w:rPr>
    </w:lvl>
    <w:lvl w:ilvl="5" w:tplc="596AA4B0">
      <w:start w:val="1"/>
      <w:numFmt w:val="bullet"/>
      <w:lvlText w:val=""/>
      <w:lvlJc w:val="left"/>
      <w:pPr>
        <w:ind w:left="4320" w:hanging="360"/>
      </w:pPr>
      <w:rPr>
        <w:rFonts w:hint="default" w:ascii="Wingdings" w:hAnsi="Wingdings"/>
      </w:rPr>
    </w:lvl>
    <w:lvl w:ilvl="6" w:tplc="65B43714">
      <w:start w:val="1"/>
      <w:numFmt w:val="bullet"/>
      <w:lvlText w:val=""/>
      <w:lvlJc w:val="left"/>
      <w:pPr>
        <w:ind w:left="5040" w:hanging="360"/>
      </w:pPr>
      <w:rPr>
        <w:rFonts w:hint="default" w:ascii="Symbol" w:hAnsi="Symbol"/>
      </w:rPr>
    </w:lvl>
    <w:lvl w:ilvl="7" w:tplc="55DE7D5C">
      <w:start w:val="1"/>
      <w:numFmt w:val="bullet"/>
      <w:lvlText w:val="o"/>
      <w:lvlJc w:val="left"/>
      <w:pPr>
        <w:ind w:left="5760" w:hanging="360"/>
      </w:pPr>
      <w:rPr>
        <w:rFonts w:hint="default" w:ascii="Courier New" w:hAnsi="Courier New"/>
      </w:rPr>
    </w:lvl>
    <w:lvl w:ilvl="8" w:tplc="BB5079E4">
      <w:start w:val="1"/>
      <w:numFmt w:val="bullet"/>
      <w:lvlText w:val=""/>
      <w:lvlJc w:val="left"/>
      <w:pPr>
        <w:ind w:left="6480" w:hanging="360"/>
      </w:pPr>
      <w:rPr>
        <w:rFonts w:hint="default" w:ascii="Wingdings" w:hAnsi="Wingdings"/>
      </w:rPr>
    </w:lvl>
  </w:abstractNum>
  <w:abstractNum w:abstractNumId="10" w15:restartNumberingAfterBreak="0">
    <w:nsid w:val="2C5D1ABC"/>
    <w:multiLevelType w:val="hybridMultilevel"/>
    <w:tmpl w:val="CDEA26AC"/>
    <w:lvl w:ilvl="0" w:tplc="0809000B">
      <w:start w:val="1"/>
      <w:numFmt w:val="bullet"/>
      <w:lvlText w:val=""/>
      <w:lvlJc w:val="left"/>
      <w:pPr>
        <w:ind w:left="4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8F3F16"/>
    <w:multiLevelType w:val="hybridMultilevel"/>
    <w:tmpl w:val="0324CD00"/>
    <w:lvl w:ilvl="0" w:tplc="0809000B">
      <w:start w:val="1"/>
      <w:numFmt w:val="bullet"/>
      <w:lvlText w:val=""/>
      <w:lvlJc w:val="left"/>
      <w:pPr>
        <w:ind w:left="4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037428"/>
    <w:multiLevelType w:val="hybridMultilevel"/>
    <w:tmpl w:val="48F8CB9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44CDD"/>
    <w:multiLevelType w:val="hybridMultilevel"/>
    <w:tmpl w:val="756AE378"/>
    <w:lvl w:ilvl="0" w:tplc="3362AAB4">
      <w:start w:val="1"/>
      <w:numFmt w:val="decimal"/>
      <w:lvlText w:val="%1."/>
      <w:lvlJc w:val="left"/>
      <w:pPr>
        <w:tabs>
          <w:tab w:val="num" w:pos="357"/>
        </w:tabs>
        <w:ind w:left="360" w:hanging="360"/>
      </w:pPr>
      <w:rPr>
        <w:rFonts w:hint="default" w:ascii="Arial" w:hAnsi="Arial" w:cs="Arial"/>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937B3"/>
    <w:multiLevelType w:val="hybridMultilevel"/>
    <w:tmpl w:val="176615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CB7715C"/>
    <w:multiLevelType w:val="hybridMultilevel"/>
    <w:tmpl w:val="44A28E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9114EF"/>
    <w:multiLevelType w:val="hybridMultilevel"/>
    <w:tmpl w:val="89088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45B20ED"/>
    <w:multiLevelType w:val="hybridMultilevel"/>
    <w:tmpl w:val="D62039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460746D2"/>
    <w:multiLevelType w:val="hybridMultilevel"/>
    <w:tmpl w:val="303276C6"/>
    <w:lvl w:ilvl="0" w:tplc="08090001">
      <w:start w:val="1"/>
      <w:numFmt w:val="bullet"/>
      <w:lvlText w:val=""/>
      <w:lvlJc w:val="left"/>
      <w:pPr>
        <w:ind w:left="720" w:hanging="360"/>
      </w:pPr>
      <w:rPr>
        <w:rFonts w:hint="default" w:ascii="Symbol" w:hAnsi="Symbol"/>
      </w:rPr>
    </w:lvl>
    <w:lvl w:ilvl="1" w:tplc="08A4CDE6">
      <w:numFmt w:val="bullet"/>
      <w:lvlText w:val="·"/>
      <w:lvlJc w:val="left"/>
      <w:pPr>
        <w:ind w:left="2300" w:hanging="1220"/>
      </w:pPr>
      <w:rPr>
        <w:rFonts w:hint="default" w:ascii="Times New Roman" w:hAnsi="Times New Roman" w:eastAsia="Arial" w:cs="Times New Roman"/>
        <w:color w:val="000000"/>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D17655"/>
    <w:multiLevelType w:val="hybridMultilevel"/>
    <w:tmpl w:val="CBDC6E22"/>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16C60A2"/>
    <w:multiLevelType w:val="hybridMultilevel"/>
    <w:tmpl w:val="09321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3A07927"/>
    <w:multiLevelType w:val="hybridMultilevel"/>
    <w:tmpl w:val="363C0E32"/>
    <w:lvl w:ilvl="0" w:tplc="0A98B654">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3A705F3"/>
    <w:multiLevelType w:val="hybridMultilevel"/>
    <w:tmpl w:val="C412A1B2"/>
    <w:lvl w:ilvl="0" w:tplc="08090001">
      <w:start w:val="1"/>
      <w:numFmt w:val="bullet"/>
      <w:lvlText w:val=""/>
      <w:lvlJc w:val="left"/>
      <w:pPr>
        <w:ind w:left="4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B0013D"/>
    <w:multiLevelType w:val="hybridMultilevel"/>
    <w:tmpl w:val="549C5E44"/>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24" w15:restartNumberingAfterBreak="0">
    <w:nsid w:val="5EF35C08"/>
    <w:multiLevelType w:val="hybridMultilevel"/>
    <w:tmpl w:val="DA80F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0671B32"/>
    <w:multiLevelType w:val="hybridMultilevel"/>
    <w:tmpl w:val="15F479A2"/>
    <w:lvl w:ilvl="0" w:tplc="0809000B">
      <w:start w:val="1"/>
      <w:numFmt w:val="bullet"/>
      <w:lvlText w:val=""/>
      <w:lvlJc w:val="left"/>
      <w:pPr>
        <w:ind w:left="4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6383194"/>
    <w:multiLevelType w:val="hybridMultilevel"/>
    <w:tmpl w:val="4B14CB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7AF7408"/>
    <w:multiLevelType w:val="hybridMultilevel"/>
    <w:tmpl w:val="83E2E4F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A0E6190"/>
    <w:multiLevelType w:val="hybridMultilevel"/>
    <w:tmpl w:val="5A7EF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AF71F10"/>
    <w:multiLevelType w:val="hybridMultilevel"/>
    <w:tmpl w:val="E480B9C2"/>
    <w:lvl w:ilvl="0" w:tplc="0809000B">
      <w:start w:val="1"/>
      <w:numFmt w:val="bullet"/>
      <w:lvlText w:val=""/>
      <w:lvlJc w:val="left"/>
      <w:pPr>
        <w:ind w:left="4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0"/>
  </w:num>
  <w:num w:numId="4">
    <w:abstractNumId w:val="27"/>
  </w:num>
  <w:num w:numId="5">
    <w:abstractNumId w:val="13"/>
  </w:num>
  <w:num w:numId="6">
    <w:abstractNumId w:val="2"/>
  </w:num>
  <w:num w:numId="7">
    <w:abstractNumId w:val="21"/>
  </w:num>
  <w:num w:numId="8">
    <w:abstractNumId w:val="14"/>
  </w:num>
  <w:num w:numId="9">
    <w:abstractNumId w:val="24"/>
  </w:num>
  <w:num w:numId="10">
    <w:abstractNumId w:val="25"/>
  </w:num>
  <w:num w:numId="11">
    <w:abstractNumId w:val="10"/>
  </w:num>
  <w:num w:numId="12">
    <w:abstractNumId w:val="29"/>
  </w:num>
  <w:num w:numId="13">
    <w:abstractNumId w:val="11"/>
  </w:num>
  <w:num w:numId="14">
    <w:abstractNumId w:val="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6"/>
  </w:num>
  <w:num w:numId="19">
    <w:abstractNumId w:val="26"/>
  </w:num>
  <w:num w:numId="20">
    <w:abstractNumId w:val="23"/>
  </w:num>
  <w:num w:numId="21">
    <w:abstractNumId w:val="12"/>
  </w:num>
  <w:num w:numId="22">
    <w:abstractNumId w:val="8"/>
  </w:num>
  <w:num w:numId="23">
    <w:abstractNumId w:val="17"/>
  </w:num>
  <w:num w:numId="24">
    <w:abstractNumId w:val="7"/>
  </w:num>
  <w:num w:numId="25">
    <w:abstractNumId w:val="18"/>
  </w:num>
  <w:num w:numId="26">
    <w:abstractNumId w:val="20"/>
  </w:num>
  <w:num w:numId="27">
    <w:abstractNumId w:val="3"/>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CC"/>
    <w:rsid w:val="00030B11"/>
    <w:rsid w:val="000D4268"/>
    <w:rsid w:val="00114812"/>
    <w:rsid w:val="001356C7"/>
    <w:rsid w:val="0017099C"/>
    <w:rsid w:val="00203FDF"/>
    <w:rsid w:val="00230C4C"/>
    <w:rsid w:val="002350CC"/>
    <w:rsid w:val="00235B93"/>
    <w:rsid w:val="002376DA"/>
    <w:rsid w:val="00241B80"/>
    <w:rsid w:val="002634A1"/>
    <w:rsid w:val="00274B6E"/>
    <w:rsid w:val="0027509E"/>
    <w:rsid w:val="00286C48"/>
    <w:rsid w:val="002B5CE1"/>
    <w:rsid w:val="002C1EAF"/>
    <w:rsid w:val="003270A4"/>
    <w:rsid w:val="00335D57"/>
    <w:rsid w:val="00350165"/>
    <w:rsid w:val="00377F6D"/>
    <w:rsid w:val="003855F2"/>
    <w:rsid w:val="00391537"/>
    <w:rsid w:val="003A2D41"/>
    <w:rsid w:val="0040584A"/>
    <w:rsid w:val="00417100"/>
    <w:rsid w:val="004256B5"/>
    <w:rsid w:val="00425F43"/>
    <w:rsid w:val="004377F8"/>
    <w:rsid w:val="00443645"/>
    <w:rsid w:val="00462934"/>
    <w:rsid w:val="00480ED3"/>
    <w:rsid w:val="0049176D"/>
    <w:rsid w:val="004974EE"/>
    <w:rsid w:val="004B7560"/>
    <w:rsid w:val="004D07B8"/>
    <w:rsid w:val="004E1BF4"/>
    <w:rsid w:val="0054009E"/>
    <w:rsid w:val="005716A4"/>
    <w:rsid w:val="0058311E"/>
    <w:rsid w:val="00596A88"/>
    <w:rsid w:val="005F0C26"/>
    <w:rsid w:val="005F1D94"/>
    <w:rsid w:val="005F7E4A"/>
    <w:rsid w:val="0062270E"/>
    <w:rsid w:val="00636AF7"/>
    <w:rsid w:val="00661469"/>
    <w:rsid w:val="0067220B"/>
    <w:rsid w:val="006745C9"/>
    <w:rsid w:val="0069396D"/>
    <w:rsid w:val="006D02BA"/>
    <w:rsid w:val="006E1280"/>
    <w:rsid w:val="006E2CA5"/>
    <w:rsid w:val="0070582A"/>
    <w:rsid w:val="00772A7D"/>
    <w:rsid w:val="00777EF8"/>
    <w:rsid w:val="00786D63"/>
    <w:rsid w:val="007A6B0E"/>
    <w:rsid w:val="007E7D40"/>
    <w:rsid w:val="007F02C8"/>
    <w:rsid w:val="007F6441"/>
    <w:rsid w:val="00830FF5"/>
    <w:rsid w:val="00834F67"/>
    <w:rsid w:val="009030C7"/>
    <w:rsid w:val="00933915"/>
    <w:rsid w:val="009404D8"/>
    <w:rsid w:val="00961BAA"/>
    <w:rsid w:val="00987031"/>
    <w:rsid w:val="009E1E05"/>
    <w:rsid w:val="009E3522"/>
    <w:rsid w:val="009E4800"/>
    <w:rsid w:val="009F6BAB"/>
    <w:rsid w:val="00A0595B"/>
    <w:rsid w:val="00A11127"/>
    <w:rsid w:val="00A259BD"/>
    <w:rsid w:val="00A47532"/>
    <w:rsid w:val="00A61744"/>
    <w:rsid w:val="00A653E2"/>
    <w:rsid w:val="00AB1C94"/>
    <w:rsid w:val="00AF6167"/>
    <w:rsid w:val="00B4352A"/>
    <w:rsid w:val="00B67BAA"/>
    <w:rsid w:val="00B85FED"/>
    <w:rsid w:val="00BB74EA"/>
    <w:rsid w:val="00BE7CBA"/>
    <w:rsid w:val="00BF1533"/>
    <w:rsid w:val="00BF7417"/>
    <w:rsid w:val="00C229C4"/>
    <w:rsid w:val="00C353A2"/>
    <w:rsid w:val="00C6620A"/>
    <w:rsid w:val="00CB22FD"/>
    <w:rsid w:val="00CB2AF0"/>
    <w:rsid w:val="00CC5E1E"/>
    <w:rsid w:val="00CD7E20"/>
    <w:rsid w:val="00CF66C3"/>
    <w:rsid w:val="00D23E57"/>
    <w:rsid w:val="00D55AC9"/>
    <w:rsid w:val="00D9697F"/>
    <w:rsid w:val="00DE1230"/>
    <w:rsid w:val="00DE217A"/>
    <w:rsid w:val="00DE6225"/>
    <w:rsid w:val="00DE7A45"/>
    <w:rsid w:val="00DF7B94"/>
    <w:rsid w:val="00E11DCB"/>
    <w:rsid w:val="00E209D1"/>
    <w:rsid w:val="00E60B23"/>
    <w:rsid w:val="00E84784"/>
    <w:rsid w:val="00EA0F9F"/>
    <w:rsid w:val="00ED4E98"/>
    <w:rsid w:val="00ED6208"/>
    <w:rsid w:val="00EF2715"/>
    <w:rsid w:val="00EFD878"/>
    <w:rsid w:val="00F0007D"/>
    <w:rsid w:val="00F14AE1"/>
    <w:rsid w:val="00F4364A"/>
    <w:rsid w:val="00F5145B"/>
    <w:rsid w:val="00F61AD2"/>
    <w:rsid w:val="00FA58A7"/>
    <w:rsid w:val="00FE44C8"/>
    <w:rsid w:val="00FF0431"/>
    <w:rsid w:val="01490076"/>
    <w:rsid w:val="01ADA51D"/>
    <w:rsid w:val="01DD7653"/>
    <w:rsid w:val="0261A875"/>
    <w:rsid w:val="02889DF8"/>
    <w:rsid w:val="02BC005A"/>
    <w:rsid w:val="02FF7FFF"/>
    <w:rsid w:val="031B7297"/>
    <w:rsid w:val="036694C1"/>
    <w:rsid w:val="041298CF"/>
    <w:rsid w:val="04370AF1"/>
    <w:rsid w:val="04619FF1"/>
    <w:rsid w:val="046394A8"/>
    <w:rsid w:val="0565B9ED"/>
    <w:rsid w:val="0635DA07"/>
    <w:rsid w:val="0642FF98"/>
    <w:rsid w:val="0691245C"/>
    <w:rsid w:val="0788B2E7"/>
    <w:rsid w:val="07F11DBA"/>
    <w:rsid w:val="08F9F02C"/>
    <w:rsid w:val="08FFA6FD"/>
    <w:rsid w:val="09BE44EB"/>
    <w:rsid w:val="0A9A1461"/>
    <w:rsid w:val="0B490BBB"/>
    <w:rsid w:val="0BE52C7A"/>
    <w:rsid w:val="0BEEB46D"/>
    <w:rsid w:val="0C20A347"/>
    <w:rsid w:val="0C25D4A8"/>
    <w:rsid w:val="0C35E4C2"/>
    <w:rsid w:val="0CF8454A"/>
    <w:rsid w:val="0D55A879"/>
    <w:rsid w:val="0DD381FC"/>
    <w:rsid w:val="0DF8389C"/>
    <w:rsid w:val="0E2CA1B1"/>
    <w:rsid w:val="0F2CFBFE"/>
    <w:rsid w:val="0F30EE99"/>
    <w:rsid w:val="11529F9E"/>
    <w:rsid w:val="116D72E9"/>
    <w:rsid w:val="11B2C475"/>
    <w:rsid w:val="11DF9021"/>
    <w:rsid w:val="123DEBDB"/>
    <w:rsid w:val="12554AD1"/>
    <w:rsid w:val="129EC1C2"/>
    <w:rsid w:val="12B79149"/>
    <w:rsid w:val="12DDA817"/>
    <w:rsid w:val="13866B04"/>
    <w:rsid w:val="13A7582D"/>
    <w:rsid w:val="14128CCF"/>
    <w:rsid w:val="1453947B"/>
    <w:rsid w:val="14A3038E"/>
    <w:rsid w:val="15634157"/>
    <w:rsid w:val="15757714"/>
    <w:rsid w:val="1727DF21"/>
    <w:rsid w:val="178B353D"/>
    <w:rsid w:val="17AEB0C2"/>
    <w:rsid w:val="17DA3BC3"/>
    <w:rsid w:val="182C1E8E"/>
    <w:rsid w:val="1884532A"/>
    <w:rsid w:val="18E406ED"/>
    <w:rsid w:val="19481FAF"/>
    <w:rsid w:val="195CC3AC"/>
    <w:rsid w:val="19C7EEEF"/>
    <w:rsid w:val="19EB611F"/>
    <w:rsid w:val="1A01C639"/>
    <w:rsid w:val="1A5F7FE3"/>
    <w:rsid w:val="1A676D69"/>
    <w:rsid w:val="1A81CE53"/>
    <w:rsid w:val="1AEDE4B0"/>
    <w:rsid w:val="1B87791E"/>
    <w:rsid w:val="1BFD3DB5"/>
    <w:rsid w:val="1C01B524"/>
    <w:rsid w:val="1C1D9EB4"/>
    <w:rsid w:val="1D363FCD"/>
    <w:rsid w:val="1D43CA70"/>
    <w:rsid w:val="1D9720A5"/>
    <w:rsid w:val="1E301EDC"/>
    <w:rsid w:val="1EA896F4"/>
    <w:rsid w:val="1F18D956"/>
    <w:rsid w:val="1F9A05C8"/>
    <w:rsid w:val="20AC7FC3"/>
    <w:rsid w:val="20DEE3D2"/>
    <w:rsid w:val="21029308"/>
    <w:rsid w:val="21344752"/>
    <w:rsid w:val="214641FA"/>
    <w:rsid w:val="2157538F"/>
    <w:rsid w:val="21E10DDB"/>
    <w:rsid w:val="22CFC582"/>
    <w:rsid w:val="230F35DC"/>
    <w:rsid w:val="23613A35"/>
    <w:rsid w:val="240E4FAF"/>
    <w:rsid w:val="2458A373"/>
    <w:rsid w:val="2463AA3B"/>
    <w:rsid w:val="248AFB36"/>
    <w:rsid w:val="250F2D58"/>
    <w:rsid w:val="25C4FB81"/>
    <w:rsid w:val="25CC6E80"/>
    <w:rsid w:val="26966B0D"/>
    <w:rsid w:val="26C410E3"/>
    <w:rsid w:val="273358B6"/>
    <w:rsid w:val="273EB1C3"/>
    <w:rsid w:val="27C562F5"/>
    <w:rsid w:val="281CA0E4"/>
    <w:rsid w:val="2866FC24"/>
    <w:rsid w:val="28726E0C"/>
    <w:rsid w:val="287BF39D"/>
    <w:rsid w:val="28AF4CF1"/>
    <w:rsid w:val="2935A60B"/>
    <w:rsid w:val="293F9005"/>
    <w:rsid w:val="2978D786"/>
    <w:rsid w:val="29B46DE2"/>
    <w:rsid w:val="29E7A030"/>
    <w:rsid w:val="2A670F10"/>
    <w:rsid w:val="2A7D9133"/>
    <w:rsid w:val="2B4DD802"/>
    <w:rsid w:val="2BD07B62"/>
    <w:rsid w:val="2BDA3712"/>
    <w:rsid w:val="2C9C41D4"/>
    <w:rsid w:val="2D6CBE13"/>
    <w:rsid w:val="2DA7C737"/>
    <w:rsid w:val="2E77D009"/>
    <w:rsid w:val="2ED8974D"/>
    <w:rsid w:val="2F11D7D4"/>
    <w:rsid w:val="2FCE7952"/>
    <w:rsid w:val="2FEE02AB"/>
    <w:rsid w:val="303FA1FE"/>
    <w:rsid w:val="304E3694"/>
    <w:rsid w:val="3061D076"/>
    <w:rsid w:val="30A855F8"/>
    <w:rsid w:val="30D068C0"/>
    <w:rsid w:val="31038704"/>
    <w:rsid w:val="317F4F30"/>
    <w:rsid w:val="31C76D4D"/>
    <w:rsid w:val="31EF0379"/>
    <w:rsid w:val="3211C111"/>
    <w:rsid w:val="32F4214D"/>
    <w:rsid w:val="33DFC055"/>
    <w:rsid w:val="34004365"/>
    <w:rsid w:val="34247379"/>
    <w:rsid w:val="345C0364"/>
    <w:rsid w:val="348FBB49"/>
    <w:rsid w:val="34B6FCBE"/>
    <w:rsid w:val="34FF0E0F"/>
    <w:rsid w:val="35020DB5"/>
    <w:rsid w:val="352859B7"/>
    <w:rsid w:val="353C2AF5"/>
    <w:rsid w:val="3562642B"/>
    <w:rsid w:val="35C35F52"/>
    <w:rsid w:val="368F0923"/>
    <w:rsid w:val="36D0306A"/>
    <w:rsid w:val="36FE348C"/>
    <w:rsid w:val="37A609BA"/>
    <w:rsid w:val="37CB2258"/>
    <w:rsid w:val="3834C108"/>
    <w:rsid w:val="387DDB67"/>
    <w:rsid w:val="3916007E"/>
    <w:rsid w:val="39442649"/>
    <w:rsid w:val="3961125D"/>
    <w:rsid w:val="396362D1"/>
    <w:rsid w:val="39F473EC"/>
    <w:rsid w:val="3AEEC0A9"/>
    <w:rsid w:val="3AFF3332"/>
    <w:rsid w:val="3BD1A5AF"/>
    <w:rsid w:val="3C9B0393"/>
    <w:rsid w:val="3CA68C7F"/>
    <w:rsid w:val="3D26128C"/>
    <w:rsid w:val="3D85FE45"/>
    <w:rsid w:val="3F4208B8"/>
    <w:rsid w:val="407A7B5E"/>
    <w:rsid w:val="40A8E477"/>
    <w:rsid w:val="41171400"/>
    <w:rsid w:val="415515F4"/>
    <w:rsid w:val="41C70EF4"/>
    <w:rsid w:val="41DD9117"/>
    <w:rsid w:val="41E05B52"/>
    <w:rsid w:val="41E0B3B0"/>
    <w:rsid w:val="426885AC"/>
    <w:rsid w:val="42F0E655"/>
    <w:rsid w:val="439BAFE8"/>
    <w:rsid w:val="43AA8CDF"/>
    <w:rsid w:val="440D1776"/>
    <w:rsid w:val="441C5E16"/>
    <w:rsid w:val="4478153C"/>
    <w:rsid w:val="451C9DA5"/>
    <w:rsid w:val="454DEC81"/>
    <w:rsid w:val="457ED8CE"/>
    <w:rsid w:val="4594CF05"/>
    <w:rsid w:val="4671D7B8"/>
    <w:rsid w:val="4697D9DD"/>
    <w:rsid w:val="46D350AA"/>
    <w:rsid w:val="46E89225"/>
    <w:rsid w:val="46FAF7B9"/>
    <w:rsid w:val="47EBBBFF"/>
    <w:rsid w:val="483D6647"/>
    <w:rsid w:val="48846286"/>
    <w:rsid w:val="48B8BAFE"/>
    <w:rsid w:val="4A19CE63"/>
    <w:rsid w:val="4A8A9B0A"/>
    <w:rsid w:val="4BCEA11C"/>
    <w:rsid w:val="4BD85B5E"/>
    <w:rsid w:val="4C1230DB"/>
    <w:rsid w:val="4CA961B7"/>
    <w:rsid w:val="4D2CCFBD"/>
    <w:rsid w:val="4E5B3347"/>
    <w:rsid w:val="506DA579"/>
    <w:rsid w:val="50824FB5"/>
    <w:rsid w:val="508BB621"/>
    <w:rsid w:val="5151D4F3"/>
    <w:rsid w:val="515DFBF8"/>
    <w:rsid w:val="52098907"/>
    <w:rsid w:val="52A4C238"/>
    <w:rsid w:val="53187D36"/>
    <w:rsid w:val="532C337D"/>
    <w:rsid w:val="537CC1C5"/>
    <w:rsid w:val="53D02D70"/>
    <w:rsid w:val="55E6D80E"/>
    <w:rsid w:val="56343B21"/>
    <w:rsid w:val="56501DF8"/>
    <w:rsid w:val="57602232"/>
    <w:rsid w:val="57F278E2"/>
    <w:rsid w:val="5892D1EF"/>
    <w:rsid w:val="595CE6D8"/>
    <w:rsid w:val="595FDF6B"/>
    <w:rsid w:val="5963453B"/>
    <w:rsid w:val="598E4943"/>
    <w:rsid w:val="5B265508"/>
    <w:rsid w:val="5B39FD10"/>
    <w:rsid w:val="5BD351CF"/>
    <w:rsid w:val="5D0BDD1C"/>
    <w:rsid w:val="5D389C52"/>
    <w:rsid w:val="5DCD141A"/>
    <w:rsid w:val="5DD0D187"/>
    <w:rsid w:val="5E315989"/>
    <w:rsid w:val="5F26B9CB"/>
    <w:rsid w:val="5FACD27F"/>
    <w:rsid w:val="5FACE2DC"/>
    <w:rsid w:val="5FDDC64B"/>
    <w:rsid w:val="6003B1C2"/>
    <w:rsid w:val="6013E741"/>
    <w:rsid w:val="60F6CB72"/>
    <w:rsid w:val="6108B94A"/>
    <w:rsid w:val="62245B04"/>
    <w:rsid w:val="62429353"/>
    <w:rsid w:val="625E5A8D"/>
    <w:rsid w:val="6293FBE8"/>
    <w:rsid w:val="64092893"/>
    <w:rsid w:val="641914C7"/>
    <w:rsid w:val="64D25EE7"/>
    <w:rsid w:val="655E1232"/>
    <w:rsid w:val="6582219B"/>
    <w:rsid w:val="65B5252C"/>
    <w:rsid w:val="665837D1"/>
    <w:rsid w:val="67654B3F"/>
    <w:rsid w:val="67C0EFBE"/>
    <w:rsid w:val="67F0FD51"/>
    <w:rsid w:val="699A4A6D"/>
    <w:rsid w:val="6A5592BE"/>
    <w:rsid w:val="6C4A2D58"/>
    <w:rsid w:val="6CED4902"/>
    <w:rsid w:val="6E603ED5"/>
    <w:rsid w:val="6EBA0803"/>
    <w:rsid w:val="6F5604F7"/>
    <w:rsid w:val="6F664E47"/>
    <w:rsid w:val="6FF0980F"/>
    <w:rsid w:val="6FFC0F36"/>
    <w:rsid w:val="705EEA94"/>
    <w:rsid w:val="719FA718"/>
    <w:rsid w:val="736053C4"/>
    <w:rsid w:val="74104EB8"/>
    <w:rsid w:val="7439E883"/>
    <w:rsid w:val="749931A7"/>
    <w:rsid w:val="74CF8059"/>
    <w:rsid w:val="76B1893F"/>
    <w:rsid w:val="76F65040"/>
    <w:rsid w:val="779932EA"/>
    <w:rsid w:val="77F5BE64"/>
    <w:rsid w:val="78725EFD"/>
    <w:rsid w:val="79589DB8"/>
    <w:rsid w:val="7993A5DA"/>
    <w:rsid w:val="7A24BD4E"/>
    <w:rsid w:val="7A64CA90"/>
    <w:rsid w:val="7B578BF5"/>
    <w:rsid w:val="7C49DB77"/>
    <w:rsid w:val="7D829174"/>
    <w:rsid w:val="7DECB283"/>
    <w:rsid w:val="7E521FD9"/>
    <w:rsid w:val="7E5E58B0"/>
    <w:rsid w:val="7E6176AC"/>
    <w:rsid w:val="7EB70370"/>
    <w:rsid w:val="7FB1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6B1A"/>
  <w15:chartTrackingRefBased/>
  <w15:docId w15:val="{DE7476A4-FBEC-4DC6-94C6-4A0D3A6641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cs="Arial" w:eastAsiaTheme="minorHAnsi"/>
        <w:color w:val="222222"/>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62934"/>
    <w:pPr>
      <w:spacing w:after="0" w:line="240" w:lineRule="auto"/>
    </w:pPr>
    <w:rPr>
      <w:rFonts w:ascii="Arial" w:hAnsi="Arial" w:eastAsia="Arial" w:cs="Times New Roman"/>
      <w:color w:val="auto"/>
      <w:lang w:bidi="en-US"/>
    </w:rPr>
  </w:style>
  <w:style w:type="paragraph" w:styleId="Heading1">
    <w:name w:val="heading 1"/>
    <w:basedOn w:val="Normal"/>
    <w:next w:val="Normal"/>
    <w:link w:val="Heading1Char"/>
    <w:uiPriority w:val="9"/>
    <w:qFormat/>
    <w:rsid w:val="00462934"/>
    <w:pPr>
      <w:keepNext/>
      <w:spacing w:before="240" w:after="60"/>
      <w:outlineLvl w:val="0"/>
    </w:pPr>
    <w:rPr>
      <w:rFonts w:eastAsia="Times New Roman"/>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462934"/>
    <w:pPr>
      <w:keepNext/>
      <w:spacing w:before="240" w:after="60"/>
      <w:outlineLvl w:val="1"/>
    </w:pPr>
    <w:rPr>
      <w:rFonts w:eastAsia="Times New Roman"/>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462934"/>
    <w:pPr>
      <w:keepNext/>
      <w:spacing w:before="240" w:after="60"/>
      <w:outlineLvl w:val="2"/>
    </w:pPr>
    <w:rPr>
      <w:rFonts w:eastAsia="Times New Roman"/>
      <w:b/>
      <w:bCs/>
      <w:sz w:val="26"/>
      <w:szCs w:val="26"/>
      <w:lang w:val="x-none" w:eastAsia="x-none" w:bidi="ar-SA"/>
    </w:rPr>
  </w:style>
  <w:style w:type="paragraph" w:styleId="Heading4">
    <w:name w:val="heading 4"/>
    <w:basedOn w:val="Normal"/>
    <w:next w:val="Normal"/>
    <w:link w:val="Heading4Char"/>
    <w:uiPriority w:val="9"/>
    <w:semiHidden/>
    <w:unhideWhenUsed/>
    <w:qFormat/>
    <w:rsid w:val="00462934"/>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462934"/>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462934"/>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462934"/>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462934"/>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462934"/>
    <w:pPr>
      <w:spacing w:before="240" w:after="60"/>
      <w:outlineLvl w:val="8"/>
    </w:pPr>
    <w:rPr>
      <w:rFonts w:eastAsia="Times New Roman"/>
      <w:sz w:val="20"/>
      <w:szCs w:val="20"/>
      <w:lang w:val="x-none" w:eastAsia="x-none"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62934"/>
    <w:rPr>
      <w:rFonts w:ascii="Arial" w:hAnsi="Arial" w:eastAsia="Times New Roman" w:cs="Times New Roman"/>
      <w:b/>
      <w:bCs/>
      <w:color w:val="auto"/>
      <w:kern w:val="32"/>
      <w:sz w:val="32"/>
      <w:szCs w:val="32"/>
      <w:lang w:val="x-none" w:eastAsia="x-none"/>
    </w:rPr>
  </w:style>
  <w:style w:type="character" w:styleId="Heading2Char" w:customStyle="1">
    <w:name w:val="Heading 2 Char"/>
    <w:basedOn w:val="DefaultParagraphFont"/>
    <w:link w:val="Heading2"/>
    <w:uiPriority w:val="9"/>
    <w:semiHidden/>
    <w:rsid w:val="00462934"/>
    <w:rPr>
      <w:rFonts w:ascii="Arial" w:hAnsi="Arial" w:eastAsia="Times New Roman" w:cs="Times New Roman"/>
      <w:b/>
      <w:bCs/>
      <w:i/>
      <w:iCs/>
      <w:color w:val="auto"/>
      <w:sz w:val="28"/>
      <w:szCs w:val="28"/>
      <w:lang w:val="x-none" w:eastAsia="x-none"/>
    </w:rPr>
  </w:style>
  <w:style w:type="character" w:styleId="Heading3Char" w:customStyle="1">
    <w:name w:val="Heading 3 Char"/>
    <w:basedOn w:val="DefaultParagraphFont"/>
    <w:link w:val="Heading3"/>
    <w:uiPriority w:val="9"/>
    <w:semiHidden/>
    <w:rsid w:val="00462934"/>
    <w:rPr>
      <w:rFonts w:ascii="Arial" w:hAnsi="Arial" w:eastAsia="Times New Roman" w:cs="Times New Roman"/>
      <w:b/>
      <w:bCs/>
      <w:color w:val="auto"/>
      <w:sz w:val="26"/>
      <w:szCs w:val="26"/>
      <w:lang w:val="x-none" w:eastAsia="x-none"/>
    </w:rPr>
  </w:style>
  <w:style w:type="character" w:styleId="Heading4Char" w:customStyle="1">
    <w:name w:val="Heading 4 Char"/>
    <w:basedOn w:val="DefaultParagraphFont"/>
    <w:link w:val="Heading4"/>
    <w:uiPriority w:val="9"/>
    <w:semiHidden/>
    <w:rsid w:val="00462934"/>
    <w:rPr>
      <w:rFonts w:ascii="Arial" w:hAnsi="Arial" w:eastAsia="Arial" w:cs="Times New Roman"/>
      <w:b/>
      <w:bCs/>
      <w:color w:val="auto"/>
      <w:sz w:val="28"/>
      <w:szCs w:val="28"/>
      <w:lang w:val="x-none" w:eastAsia="x-none"/>
    </w:rPr>
  </w:style>
  <w:style w:type="character" w:styleId="Heading5Char" w:customStyle="1">
    <w:name w:val="Heading 5 Char"/>
    <w:basedOn w:val="DefaultParagraphFont"/>
    <w:link w:val="Heading5"/>
    <w:uiPriority w:val="9"/>
    <w:semiHidden/>
    <w:rsid w:val="00462934"/>
    <w:rPr>
      <w:rFonts w:ascii="Arial" w:hAnsi="Arial" w:eastAsia="Arial" w:cs="Times New Roman"/>
      <w:b/>
      <w:bCs/>
      <w:i/>
      <w:iCs/>
      <w:color w:val="auto"/>
      <w:sz w:val="26"/>
      <w:szCs w:val="26"/>
      <w:lang w:val="x-none" w:eastAsia="x-none"/>
    </w:rPr>
  </w:style>
  <w:style w:type="character" w:styleId="Heading6Char" w:customStyle="1">
    <w:name w:val="Heading 6 Char"/>
    <w:basedOn w:val="DefaultParagraphFont"/>
    <w:link w:val="Heading6"/>
    <w:uiPriority w:val="9"/>
    <w:semiHidden/>
    <w:rsid w:val="00462934"/>
    <w:rPr>
      <w:rFonts w:ascii="Arial" w:hAnsi="Arial" w:eastAsia="Arial" w:cs="Times New Roman"/>
      <w:b/>
      <w:bCs/>
      <w:color w:val="auto"/>
      <w:sz w:val="20"/>
      <w:szCs w:val="20"/>
      <w:lang w:val="x-none" w:eastAsia="x-none"/>
    </w:rPr>
  </w:style>
  <w:style w:type="character" w:styleId="Heading7Char" w:customStyle="1">
    <w:name w:val="Heading 7 Char"/>
    <w:basedOn w:val="DefaultParagraphFont"/>
    <w:link w:val="Heading7"/>
    <w:uiPriority w:val="9"/>
    <w:semiHidden/>
    <w:rsid w:val="00462934"/>
    <w:rPr>
      <w:rFonts w:ascii="Arial" w:hAnsi="Arial" w:eastAsia="Arial" w:cs="Times New Roman"/>
      <w:color w:val="auto"/>
      <w:lang w:val="x-none" w:eastAsia="x-none"/>
    </w:rPr>
  </w:style>
  <w:style w:type="character" w:styleId="Heading8Char" w:customStyle="1">
    <w:name w:val="Heading 8 Char"/>
    <w:basedOn w:val="DefaultParagraphFont"/>
    <w:link w:val="Heading8"/>
    <w:uiPriority w:val="9"/>
    <w:semiHidden/>
    <w:rsid w:val="00462934"/>
    <w:rPr>
      <w:rFonts w:ascii="Arial" w:hAnsi="Arial" w:eastAsia="Arial" w:cs="Times New Roman"/>
      <w:i/>
      <w:iCs/>
      <w:color w:val="auto"/>
      <w:lang w:val="x-none" w:eastAsia="x-none"/>
    </w:rPr>
  </w:style>
  <w:style w:type="character" w:styleId="Heading9Char" w:customStyle="1">
    <w:name w:val="Heading 9 Char"/>
    <w:basedOn w:val="DefaultParagraphFont"/>
    <w:link w:val="Heading9"/>
    <w:uiPriority w:val="9"/>
    <w:semiHidden/>
    <w:rsid w:val="00462934"/>
    <w:rPr>
      <w:rFonts w:ascii="Arial" w:hAnsi="Arial" w:eastAsia="Times New Roman" w:cs="Times New Roman"/>
      <w:color w:val="auto"/>
      <w:sz w:val="20"/>
      <w:szCs w:val="20"/>
      <w:lang w:val="x-none" w:eastAsia="x-none"/>
    </w:rPr>
  </w:style>
  <w:style w:type="paragraph" w:styleId="Title">
    <w:name w:val="Title"/>
    <w:basedOn w:val="Normal"/>
    <w:next w:val="Normal"/>
    <w:link w:val="TitleChar"/>
    <w:qFormat/>
    <w:rsid w:val="00462934"/>
    <w:pPr>
      <w:spacing w:before="240" w:after="60"/>
      <w:jc w:val="center"/>
      <w:outlineLvl w:val="0"/>
    </w:pPr>
    <w:rPr>
      <w:rFonts w:eastAsia="Times New Roman"/>
      <w:b/>
      <w:bCs/>
      <w:kern w:val="28"/>
      <w:sz w:val="32"/>
      <w:szCs w:val="32"/>
      <w:lang w:val="x-none" w:eastAsia="x-none" w:bidi="ar-SA"/>
    </w:rPr>
  </w:style>
  <w:style w:type="character" w:styleId="TitleChar" w:customStyle="1">
    <w:name w:val="Title Char"/>
    <w:basedOn w:val="DefaultParagraphFont"/>
    <w:link w:val="Title"/>
    <w:rsid w:val="00462934"/>
    <w:rPr>
      <w:rFonts w:ascii="Arial" w:hAnsi="Arial" w:eastAsia="Times New Roman" w:cs="Times New Roman"/>
      <w:b/>
      <w:bCs/>
      <w:color w:val="auto"/>
      <w:kern w:val="28"/>
      <w:sz w:val="32"/>
      <w:szCs w:val="32"/>
      <w:lang w:val="x-none" w:eastAsia="x-none"/>
    </w:rPr>
  </w:style>
  <w:style w:type="paragraph" w:styleId="Subtitle">
    <w:name w:val="Subtitle"/>
    <w:basedOn w:val="Normal"/>
    <w:next w:val="Normal"/>
    <w:link w:val="SubtitleChar"/>
    <w:uiPriority w:val="11"/>
    <w:qFormat/>
    <w:rsid w:val="00462934"/>
    <w:pPr>
      <w:spacing w:after="60"/>
      <w:jc w:val="center"/>
      <w:outlineLvl w:val="1"/>
    </w:pPr>
    <w:rPr>
      <w:rFonts w:eastAsia="Times New Roman"/>
      <w:lang w:val="x-none" w:eastAsia="x-none" w:bidi="ar-SA"/>
    </w:rPr>
  </w:style>
  <w:style w:type="character" w:styleId="SubtitleChar" w:customStyle="1">
    <w:name w:val="Subtitle Char"/>
    <w:basedOn w:val="DefaultParagraphFont"/>
    <w:link w:val="Subtitle"/>
    <w:uiPriority w:val="11"/>
    <w:rsid w:val="00462934"/>
    <w:rPr>
      <w:rFonts w:ascii="Arial" w:hAnsi="Arial" w:eastAsia="Times New Roman" w:cs="Times New Roman"/>
      <w:color w:val="auto"/>
      <w:lang w:val="x-none" w:eastAsia="x-none"/>
    </w:rPr>
  </w:style>
  <w:style w:type="character" w:styleId="Strong">
    <w:name w:val="Strong"/>
    <w:qFormat/>
    <w:rsid w:val="00462934"/>
    <w:rPr>
      <w:b/>
      <w:bCs/>
    </w:rPr>
  </w:style>
  <w:style w:type="character" w:styleId="Emphasis">
    <w:name w:val="Emphasis"/>
    <w:uiPriority w:val="20"/>
    <w:qFormat/>
    <w:rsid w:val="00462934"/>
    <w:rPr>
      <w:rFonts w:ascii="Arial" w:hAnsi="Arial"/>
      <w:b/>
      <w:i/>
      <w:iCs/>
    </w:rPr>
  </w:style>
  <w:style w:type="paragraph" w:styleId="NoSpacing">
    <w:name w:val="No Spacing"/>
    <w:basedOn w:val="Normal"/>
    <w:uiPriority w:val="1"/>
    <w:qFormat/>
    <w:rsid w:val="00462934"/>
    <w:rPr>
      <w:szCs w:val="32"/>
    </w:rPr>
  </w:style>
  <w:style w:type="paragraph" w:styleId="ListParagraph">
    <w:name w:val="List Paragraph"/>
    <w:basedOn w:val="Normal"/>
    <w:uiPriority w:val="34"/>
    <w:qFormat/>
    <w:rsid w:val="00462934"/>
    <w:pPr>
      <w:ind w:left="720"/>
      <w:contextualSpacing/>
    </w:pPr>
  </w:style>
  <w:style w:type="paragraph" w:styleId="Quote">
    <w:name w:val="Quote"/>
    <w:basedOn w:val="Normal"/>
    <w:next w:val="Normal"/>
    <w:link w:val="QuoteChar"/>
    <w:uiPriority w:val="29"/>
    <w:qFormat/>
    <w:rsid w:val="00462934"/>
    <w:rPr>
      <w:i/>
      <w:lang w:val="x-none" w:eastAsia="x-none" w:bidi="ar-SA"/>
    </w:rPr>
  </w:style>
  <w:style w:type="character" w:styleId="QuoteChar" w:customStyle="1">
    <w:name w:val="Quote Char"/>
    <w:basedOn w:val="DefaultParagraphFont"/>
    <w:link w:val="Quote"/>
    <w:uiPriority w:val="29"/>
    <w:rsid w:val="00462934"/>
    <w:rPr>
      <w:rFonts w:ascii="Arial" w:hAnsi="Arial" w:eastAsia="Arial" w:cs="Times New Roman"/>
      <w:i/>
      <w:color w:val="auto"/>
      <w:lang w:val="x-none" w:eastAsia="x-none"/>
    </w:rPr>
  </w:style>
  <w:style w:type="paragraph" w:styleId="IntenseQuote">
    <w:name w:val="Intense Quote"/>
    <w:basedOn w:val="Normal"/>
    <w:next w:val="Normal"/>
    <w:link w:val="IntenseQuoteChar"/>
    <w:uiPriority w:val="30"/>
    <w:qFormat/>
    <w:rsid w:val="00462934"/>
    <w:pPr>
      <w:ind w:left="720" w:right="720"/>
    </w:pPr>
    <w:rPr>
      <w:b/>
      <w:i/>
      <w:szCs w:val="20"/>
      <w:lang w:val="x-none" w:eastAsia="x-none" w:bidi="ar-SA"/>
    </w:rPr>
  </w:style>
  <w:style w:type="character" w:styleId="IntenseQuoteChar" w:customStyle="1">
    <w:name w:val="Intense Quote Char"/>
    <w:basedOn w:val="DefaultParagraphFont"/>
    <w:link w:val="IntenseQuote"/>
    <w:uiPriority w:val="30"/>
    <w:rsid w:val="00462934"/>
    <w:rPr>
      <w:rFonts w:ascii="Arial" w:hAnsi="Arial" w:eastAsia="Arial" w:cs="Times New Roman"/>
      <w:b/>
      <w:i/>
      <w:color w:val="auto"/>
      <w:szCs w:val="20"/>
      <w:lang w:val="x-none" w:eastAsia="x-none"/>
    </w:rPr>
  </w:style>
  <w:style w:type="character" w:styleId="SubtleEmphasis">
    <w:name w:val="Subtle Emphasis"/>
    <w:uiPriority w:val="19"/>
    <w:qFormat/>
    <w:rsid w:val="00462934"/>
    <w:rPr>
      <w:i/>
      <w:color w:val="5A5A5A"/>
    </w:rPr>
  </w:style>
  <w:style w:type="character" w:styleId="IntenseEmphasis">
    <w:name w:val="Intense Emphasis"/>
    <w:uiPriority w:val="21"/>
    <w:qFormat/>
    <w:rsid w:val="00462934"/>
    <w:rPr>
      <w:b/>
      <w:i/>
      <w:sz w:val="24"/>
      <w:szCs w:val="24"/>
      <w:u w:val="single"/>
    </w:rPr>
  </w:style>
  <w:style w:type="character" w:styleId="SubtleReference">
    <w:name w:val="Subtle Reference"/>
    <w:uiPriority w:val="31"/>
    <w:qFormat/>
    <w:rsid w:val="00462934"/>
    <w:rPr>
      <w:sz w:val="24"/>
      <w:szCs w:val="24"/>
      <w:u w:val="single"/>
    </w:rPr>
  </w:style>
  <w:style w:type="character" w:styleId="IntenseReference">
    <w:name w:val="Intense Reference"/>
    <w:uiPriority w:val="32"/>
    <w:qFormat/>
    <w:rsid w:val="00462934"/>
    <w:rPr>
      <w:b/>
      <w:sz w:val="24"/>
      <w:u w:val="single"/>
    </w:rPr>
  </w:style>
  <w:style w:type="character" w:styleId="BookTitle">
    <w:name w:val="Book Title"/>
    <w:uiPriority w:val="33"/>
    <w:qFormat/>
    <w:rsid w:val="00462934"/>
    <w:rPr>
      <w:rFonts w:ascii="Arial" w:hAnsi="Arial" w:eastAsia="Times New Roman"/>
      <w:b/>
      <w:i/>
      <w:sz w:val="24"/>
      <w:szCs w:val="24"/>
    </w:rPr>
  </w:style>
  <w:style w:type="paragraph" w:styleId="TOCHeading">
    <w:name w:val="TOC Heading"/>
    <w:basedOn w:val="Heading1"/>
    <w:next w:val="Normal"/>
    <w:uiPriority w:val="39"/>
    <w:semiHidden/>
    <w:unhideWhenUsed/>
    <w:qFormat/>
    <w:rsid w:val="00462934"/>
    <w:pPr>
      <w:outlineLvl w:val="9"/>
    </w:pPr>
  </w:style>
  <w:style w:type="paragraph" w:styleId="Footer">
    <w:name w:val="footer"/>
    <w:basedOn w:val="Normal"/>
    <w:link w:val="FooterChar"/>
    <w:uiPriority w:val="99"/>
    <w:rsid w:val="00462934"/>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rFonts w:ascii="Times New Roman" w:hAnsi="Times New Roman" w:eastAsia="Times New Roman"/>
      <w:szCs w:val="20"/>
      <w:lang w:val="x-none" w:eastAsia="x-none" w:bidi="ar-SA"/>
    </w:rPr>
  </w:style>
  <w:style w:type="character" w:styleId="FooterChar" w:customStyle="1">
    <w:name w:val="Footer Char"/>
    <w:basedOn w:val="DefaultParagraphFont"/>
    <w:link w:val="Footer"/>
    <w:uiPriority w:val="99"/>
    <w:rsid w:val="00462934"/>
    <w:rPr>
      <w:rFonts w:ascii="Times New Roman" w:hAnsi="Times New Roman" w:eastAsia="Times New Roman" w:cs="Times New Roman"/>
      <w:color w:val="auto"/>
      <w:szCs w:val="20"/>
      <w:lang w:val="x-none" w:eastAsia="x-none"/>
    </w:rPr>
  </w:style>
  <w:style w:type="paragraph" w:styleId="NormalWeb">
    <w:name w:val="Normal (Web)"/>
    <w:basedOn w:val="Normal"/>
    <w:uiPriority w:val="99"/>
    <w:rsid w:val="00462934"/>
    <w:pPr>
      <w:spacing w:before="100" w:beforeAutospacing="1" w:after="100" w:afterAutospacing="1"/>
    </w:pPr>
    <w:rPr>
      <w:rFonts w:ascii="Times New Roman" w:hAnsi="Times New Roman" w:eastAsia="Times New Roman"/>
      <w:lang w:val="en-US" w:bidi="ar-SA"/>
    </w:rPr>
  </w:style>
  <w:style w:type="paragraph" w:styleId="FootnoteText">
    <w:name w:val="footnote text"/>
    <w:basedOn w:val="Normal"/>
    <w:link w:val="FootnoteTextChar"/>
    <w:semiHidden/>
    <w:rsid w:val="00462934"/>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eastAsia="Times New Roman"/>
      <w:sz w:val="20"/>
      <w:szCs w:val="20"/>
      <w:lang w:val="x-none" w:eastAsia="x-none" w:bidi="ar-SA"/>
    </w:rPr>
  </w:style>
  <w:style w:type="character" w:styleId="FootnoteTextChar" w:customStyle="1">
    <w:name w:val="Footnote Text Char"/>
    <w:basedOn w:val="DefaultParagraphFont"/>
    <w:link w:val="FootnoteText"/>
    <w:semiHidden/>
    <w:rsid w:val="00462934"/>
    <w:rPr>
      <w:rFonts w:ascii="Times New Roman" w:hAnsi="Times New Roman" w:eastAsia="Times New Roman" w:cs="Times New Roman"/>
      <w:color w:val="auto"/>
      <w:sz w:val="20"/>
      <w:szCs w:val="20"/>
      <w:lang w:val="x-none" w:eastAsia="x-none"/>
    </w:rPr>
  </w:style>
  <w:style w:type="character" w:styleId="FootnoteReference">
    <w:name w:val="footnote reference"/>
    <w:semiHidden/>
    <w:rsid w:val="00462934"/>
    <w:rPr>
      <w:vertAlign w:val="superscript"/>
    </w:rPr>
  </w:style>
  <w:style w:type="character" w:styleId="Hyperlink">
    <w:name w:val="Hyperlink"/>
    <w:uiPriority w:val="99"/>
    <w:rsid w:val="00462934"/>
    <w:rPr>
      <w:color w:val="0000FF"/>
      <w:u w:val="single"/>
    </w:rPr>
  </w:style>
  <w:style w:type="paragraph" w:styleId="Default" w:customStyle="1">
    <w:name w:val="Default"/>
    <w:rsid w:val="00462934"/>
    <w:pPr>
      <w:autoSpaceDE w:val="0"/>
      <w:autoSpaceDN w:val="0"/>
      <w:adjustRightInd w:val="0"/>
      <w:spacing w:after="0" w:line="240" w:lineRule="auto"/>
    </w:pPr>
    <w:rPr>
      <w:rFonts w:ascii="Arial" w:hAnsi="Arial" w:eastAsia="Times New Roman"/>
      <w:color w:val="000000"/>
      <w:lang w:eastAsia="en-GB"/>
    </w:rPr>
  </w:style>
  <w:style w:type="character" w:styleId="PageNumber">
    <w:name w:val="page number"/>
    <w:basedOn w:val="DefaultParagraphFont"/>
    <w:rsid w:val="00462934"/>
  </w:style>
  <w:style w:type="paragraph" w:styleId="BodyText">
    <w:name w:val="Body Text"/>
    <w:basedOn w:val="Normal"/>
    <w:link w:val="BodyTextChar"/>
    <w:rsid w:val="00462934"/>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eastAsia="Times New Roman"/>
      <w:sz w:val="20"/>
      <w:szCs w:val="20"/>
      <w:lang w:val="x-none" w:eastAsia="x-none" w:bidi="ar-SA"/>
    </w:rPr>
  </w:style>
  <w:style w:type="character" w:styleId="BodyTextChar" w:customStyle="1">
    <w:name w:val="Body Text Char"/>
    <w:basedOn w:val="DefaultParagraphFont"/>
    <w:link w:val="BodyText"/>
    <w:rsid w:val="00462934"/>
    <w:rPr>
      <w:rFonts w:ascii="Times New Roman" w:hAnsi="Times New Roman" w:eastAsia="Times New Roman" w:cs="Times New Roman"/>
      <w:color w:val="auto"/>
      <w:sz w:val="20"/>
      <w:szCs w:val="20"/>
      <w:lang w:val="x-none" w:eastAsia="x-none"/>
    </w:rPr>
  </w:style>
  <w:style w:type="character" w:styleId="BodyTextIndentChar" w:customStyle="1">
    <w:name w:val="Body Text Indent Char"/>
    <w:basedOn w:val="DefaultParagraphFont"/>
    <w:link w:val="BodyTextIndent"/>
    <w:uiPriority w:val="99"/>
    <w:semiHidden/>
    <w:rsid w:val="00462934"/>
    <w:rPr>
      <w:rFonts w:ascii="Arial" w:hAnsi="Arial" w:eastAsia="Arial" w:cs="Times New Roman"/>
      <w:color w:val="auto"/>
      <w:lang w:val="x-none" w:bidi="en-US"/>
    </w:rPr>
  </w:style>
  <w:style w:type="paragraph" w:styleId="BodyTextIndent">
    <w:name w:val="Body Text Indent"/>
    <w:basedOn w:val="Normal"/>
    <w:link w:val="BodyTextIndentChar"/>
    <w:uiPriority w:val="99"/>
    <w:semiHidden/>
    <w:unhideWhenUsed/>
    <w:rsid w:val="00462934"/>
    <w:pPr>
      <w:spacing w:after="120"/>
      <w:ind w:left="283"/>
    </w:pPr>
    <w:rPr>
      <w:lang w:val="x-none"/>
    </w:rPr>
  </w:style>
  <w:style w:type="character" w:styleId="BodyTextFirstIndent2Char" w:customStyle="1">
    <w:name w:val="Body Text First Indent 2 Char"/>
    <w:basedOn w:val="BodyTextIndentChar"/>
    <w:link w:val="BodyTextFirstIndent2"/>
    <w:uiPriority w:val="99"/>
    <w:semiHidden/>
    <w:rsid w:val="00462934"/>
    <w:rPr>
      <w:rFonts w:ascii="Arial" w:hAnsi="Arial" w:eastAsia="Arial" w:cs="Times New Roman"/>
      <w:color w:val="auto"/>
      <w:lang w:val="x-none" w:bidi="en-US"/>
    </w:rPr>
  </w:style>
  <w:style w:type="paragraph" w:styleId="BodyTextFirstIndent2">
    <w:name w:val="Body Text First Indent 2"/>
    <w:basedOn w:val="BodyTextIndent"/>
    <w:link w:val="BodyTextFirstIndent2Char"/>
    <w:uiPriority w:val="99"/>
    <w:semiHidden/>
    <w:unhideWhenUsed/>
    <w:rsid w:val="00462934"/>
    <w:pPr>
      <w:ind w:firstLine="210"/>
    </w:pPr>
  </w:style>
  <w:style w:type="paragraph" w:styleId="BalloonText">
    <w:name w:val="Balloon Text"/>
    <w:basedOn w:val="Normal"/>
    <w:link w:val="BalloonTextChar"/>
    <w:uiPriority w:val="99"/>
    <w:semiHidden/>
    <w:unhideWhenUsed/>
    <w:rsid w:val="00462934"/>
    <w:rPr>
      <w:rFonts w:ascii="Tahoma" w:hAnsi="Tahoma" w:cs="Tahoma"/>
      <w:sz w:val="16"/>
      <w:szCs w:val="16"/>
      <w:lang w:val="x-none"/>
    </w:rPr>
  </w:style>
  <w:style w:type="character" w:styleId="BalloonTextChar" w:customStyle="1">
    <w:name w:val="Balloon Text Char"/>
    <w:basedOn w:val="DefaultParagraphFont"/>
    <w:link w:val="BalloonText"/>
    <w:uiPriority w:val="99"/>
    <w:semiHidden/>
    <w:rsid w:val="00462934"/>
    <w:rPr>
      <w:rFonts w:ascii="Tahoma" w:hAnsi="Tahoma" w:eastAsia="Arial" w:cs="Tahoma"/>
      <w:color w:val="auto"/>
      <w:sz w:val="16"/>
      <w:szCs w:val="16"/>
      <w:lang w:val="x-none" w:bidi="en-US"/>
    </w:rPr>
  </w:style>
  <w:style w:type="character" w:styleId="CommentReference">
    <w:name w:val="annotation reference"/>
    <w:uiPriority w:val="99"/>
    <w:semiHidden/>
    <w:unhideWhenUsed/>
    <w:rsid w:val="00462934"/>
    <w:rPr>
      <w:sz w:val="16"/>
      <w:szCs w:val="16"/>
    </w:rPr>
  </w:style>
  <w:style w:type="paragraph" w:styleId="CommentText">
    <w:name w:val="annotation text"/>
    <w:basedOn w:val="Normal"/>
    <w:link w:val="CommentTextChar"/>
    <w:uiPriority w:val="99"/>
    <w:unhideWhenUsed/>
    <w:rsid w:val="00462934"/>
    <w:rPr>
      <w:sz w:val="20"/>
      <w:szCs w:val="20"/>
      <w:lang w:val="x-none"/>
    </w:rPr>
  </w:style>
  <w:style w:type="character" w:styleId="CommentTextChar" w:customStyle="1">
    <w:name w:val="Comment Text Char"/>
    <w:basedOn w:val="DefaultParagraphFont"/>
    <w:link w:val="CommentText"/>
    <w:uiPriority w:val="99"/>
    <w:rsid w:val="00462934"/>
    <w:rPr>
      <w:rFonts w:ascii="Arial" w:hAnsi="Arial" w:eastAsia="Arial" w:cs="Times New Roman"/>
      <w:color w:val="auto"/>
      <w:sz w:val="20"/>
      <w:szCs w:val="20"/>
      <w:lang w:val="x-none" w:bidi="en-US"/>
    </w:rPr>
  </w:style>
  <w:style w:type="character" w:styleId="CommentSubjectChar" w:customStyle="1">
    <w:name w:val="Comment Subject Char"/>
    <w:basedOn w:val="CommentTextChar"/>
    <w:link w:val="CommentSubject"/>
    <w:uiPriority w:val="99"/>
    <w:semiHidden/>
    <w:rsid w:val="00462934"/>
    <w:rPr>
      <w:rFonts w:ascii="Arial" w:hAnsi="Arial" w:eastAsia="Arial" w:cs="Times New Roman"/>
      <w:b/>
      <w:bCs/>
      <w:color w:val="auto"/>
      <w:sz w:val="20"/>
      <w:szCs w:val="20"/>
      <w:lang w:val="x-none" w:bidi="en-US"/>
    </w:rPr>
  </w:style>
  <w:style w:type="paragraph" w:styleId="CommentSubject">
    <w:name w:val="annotation subject"/>
    <w:basedOn w:val="CommentText"/>
    <w:next w:val="CommentText"/>
    <w:link w:val="CommentSubjectChar"/>
    <w:uiPriority w:val="99"/>
    <w:semiHidden/>
    <w:unhideWhenUsed/>
    <w:rsid w:val="00462934"/>
    <w:rPr>
      <w:b/>
      <w:bCs/>
    </w:rPr>
  </w:style>
  <w:style w:type="paragraph" w:styleId="Header">
    <w:name w:val="header"/>
    <w:basedOn w:val="Normal"/>
    <w:link w:val="HeaderChar"/>
    <w:uiPriority w:val="99"/>
    <w:unhideWhenUsed/>
    <w:rsid w:val="00462934"/>
    <w:pPr>
      <w:tabs>
        <w:tab w:val="center" w:pos="4513"/>
        <w:tab w:val="right" w:pos="9026"/>
      </w:tabs>
    </w:pPr>
  </w:style>
  <w:style w:type="character" w:styleId="HeaderChar" w:customStyle="1">
    <w:name w:val="Header Char"/>
    <w:basedOn w:val="DefaultParagraphFont"/>
    <w:link w:val="Header"/>
    <w:uiPriority w:val="99"/>
    <w:rsid w:val="00462934"/>
    <w:rPr>
      <w:rFonts w:ascii="Arial" w:hAnsi="Arial" w:eastAsia="Arial" w:cs="Times New Roman"/>
      <w:color w:val="auto"/>
      <w:lang w:bidi="en-US"/>
    </w:rPr>
  </w:style>
  <w:style w:type="character" w:styleId="msg-text" w:customStyle="1">
    <w:name w:val="msg-text"/>
    <w:rsid w:val="00462934"/>
  </w:style>
  <w:style w:type="paragraph" w:styleId="Head1" w:customStyle="1">
    <w:name w:val="Head 1"/>
    <w:basedOn w:val="Heading1"/>
    <w:qFormat/>
    <w:rsid w:val="00462934"/>
    <w:pPr>
      <w:keepLines/>
      <w:tabs>
        <w:tab w:val="left" w:pos="284"/>
        <w:tab w:val="left" w:pos="851"/>
        <w:tab w:val="left" w:pos="992"/>
        <w:tab w:val="left" w:pos="1418"/>
        <w:tab w:val="left" w:pos="1559"/>
        <w:tab w:val="left" w:pos="1985"/>
        <w:tab w:val="left" w:pos="2126"/>
        <w:tab w:val="left" w:pos="2552"/>
        <w:tab w:val="left" w:pos="3119"/>
        <w:tab w:val="left" w:pos="3260"/>
        <w:tab w:val="left" w:pos="3686"/>
      </w:tabs>
    </w:pPr>
    <w:rPr>
      <w:b w:val="0"/>
      <w:sz w:val="44"/>
      <w:lang w:val="en-GB" w:eastAsia="en-GB"/>
    </w:rPr>
  </w:style>
  <w:style w:type="paragraph" w:styleId="HEad2" w:customStyle="1">
    <w:name w:val="HEad 2"/>
    <w:basedOn w:val="Head1"/>
    <w:qFormat/>
    <w:rsid w:val="00462934"/>
    <w:rPr>
      <w:sz w:val="40"/>
    </w:rPr>
  </w:style>
  <w:style w:type="paragraph" w:styleId="Head3" w:customStyle="1">
    <w:name w:val="Head 3"/>
    <w:basedOn w:val="HEad2"/>
    <w:qFormat/>
    <w:rsid w:val="00462934"/>
    <w:rPr>
      <w:sz w:val="36"/>
    </w:rPr>
  </w:style>
  <w:style w:type="paragraph" w:styleId="Head4" w:customStyle="1">
    <w:name w:val="Head 4"/>
    <w:basedOn w:val="Head3"/>
    <w:qFormat/>
    <w:rsid w:val="00462934"/>
    <w:rPr>
      <w:rFonts w:ascii="Arial Rounded MT Bold" w:hAnsi="Arial Rounded MT Bold"/>
      <w:sz w:val="32"/>
    </w:rPr>
  </w:style>
  <w:style w:type="paragraph" w:styleId="RegularContent" w:customStyle="1">
    <w:name w:val="Regular Content"/>
    <w:basedOn w:val="Head4"/>
    <w:qFormat/>
    <w:rsid w:val="00462934"/>
    <w:rPr>
      <w:rFonts w:ascii="Arial" w:hAnsi="Arial"/>
      <w:sz w:val="28"/>
    </w:rPr>
  </w:style>
  <w:style w:type="paragraph" w:styleId="xxmsonormal" w:customStyle="1">
    <w:name w:val="x_xmsonormal"/>
    <w:basedOn w:val="Normal"/>
    <w:rsid w:val="00462934"/>
    <w:rPr>
      <w:rFonts w:ascii="Calibri" w:hAnsi="Calibri" w:cs="Calibri" w:eastAsiaTheme="minorHAnsi"/>
      <w:sz w:val="22"/>
      <w:szCs w:val="22"/>
      <w:lang w:eastAsia="en-GB" w:bidi="ar-SA"/>
    </w:rPr>
  </w:style>
  <w:style w:type="table" w:styleId="TableGrid">
    <w:name w:val="Table Grid"/>
    <w:basedOn w:val="TableNormal"/>
    <w:uiPriority w:val="39"/>
    <w:rsid w:val="00FA58A7"/>
    <w:pPr>
      <w:spacing w:after="0" w:line="240" w:lineRule="auto"/>
    </w:pPr>
    <w:rPr>
      <w:rFonts w:asciiTheme="minorHAnsi" w:hAnsiTheme="minorHAnsi" w:cstheme="minorBidi"/>
      <w:color w:val="auto"/>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17100"/>
    <w:rPr>
      <w:color w:val="605E5C"/>
      <w:shd w:val="clear" w:color="auto" w:fill="E1DFDD"/>
    </w:rPr>
  </w:style>
  <w:style w:type="character" w:styleId="FollowedHyperlink">
    <w:name w:val="FollowedHyperlink"/>
    <w:basedOn w:val="DefaultParagraphFont"/>
    <w:uiPriority w:val="99"/>
    <w:semiHidden/>
    <w:unhideWhenUsed/>
    <w:rsid w:val="00417100"/>
    <w:rPr>
      <w:color w:val="954F72" w:themeColor="followedHyperlink"/>
      <w:u w:val="single"/>
    </w:rPr>
  </w:style>
  <w:style w:type="character" w:styleId="normaltextrun" w:customStyle="1">
    <w:name w:val="normaltextrun"/>
    <w:basedOn w:val="DefaultParagraphFont"/>
    <w:rsid w:val="00417100"/>
  </w:style>
  <w:style w:type="paragraph" w:styleId="paragraph" w:customStyle="1">
    <w:name w:val="paragraph"/>
    <w:basedOn w:val="Normal"/>
    <w:rsid w:val="0054009E"/>
    <w:pPr>
      <w:spacing w:before="100" w:beforeAutospacing="1" w:after="100" w:afterAutospacing="1"/>
    </w:pPr>
    <w:rPr>
      <w:rFonts w:ascii="Times New Roman" w:hAnsi="Times New Roman" w:eastAsia="Times New Roman"/>
      <w:lang w:eastAsia="en-GB" w:bidi="ar-SA"/>
    </w:rPr>
  </w:style>
  <w:style w:type="character" w:styleId="eop" w:customStyle="1">
    <w:name w:val="eop"/>
    <w:basedOn w:val="DefaultParagraphFont"/>
    <w:rsid w:val="0054009E"/>
  </w:style>
  <w:style w:type="paragraph" w:styleId="Revision">
    <w:name w:val="Revision"/>
    <w:hidden/>
    <w:uiPriority w:val="99"/>
    <w:semiHidden/>
    <w:rsid w:val="00A47532"/>
    <w:pPr>
      <w:spacing w:after="0" w:line="240" w:lineRule="auto"/>
    </w:pPr>
    <w:rPr>
      <w:rFonts w:ascii="Arial" w:hAnsi="Arial" w:eastAsia="Arial" w:cs="Times New Roman"/>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487">
      <w:bodyDiv w:val="1"/>
      <w:marLeft w:val="0"/>
      <w:marRight w:val="0"/>
      <w:marTop w:val="0"/>
      <w:marBottom w:val="0"/>
      <w:divBdr>
        <w:top w:val="none" w:sz="0" w:space="0" w:color="auto"/>
        <w:left w:val="none" w:sz="0" w:space="0" w:color="auto"/>
        <w:bottom w:val="none" w:sz="0" w:space="0" w:color="auto"/>
        <w:right w:val="none" w:sz="0" w:space="0" w:color="auto"/>
      </w:divBdr>
    </w:div>
    <w:div w:id="116798288">
      <w:bodyDiv w:val="1"/>
      <w:marLeft w:val="0"/>
      <w:marRight w:val="0"/>
      <w:marTop w:val="0"/>
      <w:marBottom w:val="0"/>
      <w:divBdr>
        <w:top w:val="none" w:sz="0" w:space="0" w:color="auto"/>
        <w:left w:val="none" w:sz="0" w:space="0" w:color="auto"/>
        <w:bottom w:val="none" w:sz="0" w:space="0" w:color="auto"/>
        <w:right w:val="none" w:sz="0" w:space="0" w:color="auto"/>
      </w:divBdr>
    </w:div>
    <w:div w:id="146092054">
      <w:bodyDiv w:val="1"/>
      <w:marLeft w:val="0"/>
      <w:marRight w:val="0"/>
      <w:marTop w:val="0"/>
      <w:marBottom w:val="0"/>
      <w:divBdr>
        <w:top w:val="none" w:sz="0" w:space="0" w:color="auto"/>
        <w:left w:val="none" w:sz="0" w:space="0" w:color="auto"/>
        <w:bottom w:val="none" w:sz="0" w:space="0" w:color="auto"/>
        <w:right w:val="none" w:sz="0" w:space="0" w:color="auto"/>
      </w:divBdr>
    </w:div>
    <w:div w:id="466431171">
      <w:bodyDiv w:val="1"/>
      <w:marLeft w:val="0"/>
      <w:marRight w:val="0"/>
      <w:marTop w:val="0"/>
      <w:marBottom w:val="0"/>
      <w:divBdr>
        <w:top w:val="none" w:sz="0" w:space="0" w:color="auto"/>
        <w:left w:val="none" w:sz="0" w:space="0" w:color="auto"/>
        <w:bottom w:val="none" w:sz="0" w:space="0" w:color="auto"/>
        <w:right w:val="none" w:sz="0" w:space="0" w:color="auto"/>
      </w:divBdr>
    </w:div>
    <w:div w:id="632291957">
      <w:bodyDiv w:val="1"/>
      <w:marLeft w:val="0"/>
      <w:marRight w:val="0"/>
      <w:marTop w:val="0"/>
      <w:marBottom w:val="0"/>
      <w:divBdr>
        <w:top w:val="none" w:sz="0" w:space="0" w:color="auto"/>
        <w:left w:val="none" w:sz="0" w:space="0" w:color="auto"/>
        <w:bottom w:val="none" w:sz="0" w:space="0" w:color="auto"/>
        <w:right w:val="none" w:sz="0" w:space="0" w:color="auto"/>
      </w:divBdr>
    </w:div>
    <w:div w:id="687026998">
      <w:bodyDiv w:val="1"/>
      <w:marLeft w:val="0"/>
      <w:marRight w:val="0"/>
      <w:marTop w:val="0"/>
      <w:marBottom w:val="0"/>
      <w:divBdr>
        <w:top w:val="none" w:sz="0" w:space="0" w:color="auto"/>
        <w:left w:val="none" w:sz="0" w:space="0" w:color="auto"/>
        <w:bottom w:val="none" w:sz="0" w:space="0" w:color="auto"/>
        <w:right w:val="none" w:sz="0" w:space="0" w:color="auto"/>
      </w:divBdr>
    </w:div>
    <w:div w:id="813790522">
      <w:bodyDiv w:val="1"/>
      <w:marLeft w:val="0"/>
      <w:marRight w:val="0"/>
      <w:marTop w:val="0"/>
      <w:marBottom w:val="0"/>
      <w:divBdr>
        <w:top w:val="none" w:sz="0" w:space="0" w:color="auto"/>
        <w:left w:val="none" w:sz="0" w:space="0" w:color="auto"/>
        <w:bottom w:val="none" w:sz="0" w:space="0" w:color="auto"/>
        <w:right w:val="none" w:sz="0" w:space="0" w:color="auto"/>
      </w:divBdr>
    </w:div>
    <w:div w:id="923145375">
      <w:bodyDiv w:val="1"/>
      <w:marLeft w:val="0"/>
      <w:marRight w:val="0"/>
      <w:marTop w:val="0"/>
      <w:marBottom w:val="0"/>
      <w:divBdr>
        <w:top w:val="none" w:sz="0" w:space="0" w:color="auto"/>
        <w:left w:val="none" w:sz="0" w:space="0" w:color="auto"/>
        <w:bottom w:val="none" w:sz="0" w:space="0" w:color="auto"/>
        <w:right w:val="none" w:sz="0" w:space="0" w:color="auto"/>
      </w:divBdr>
    </w:div>
    <w:div w:id="1624119736">
      <w:bodyDiv w:val="1"/>
      <w:marLeft w:val="0"/>
      <w:marRight w:val="0"/>
      <w:marTop w:val="0"/>
      <w:marBottom w:val="0"/>
      <w:divBdr>
        <w:top w:val="none" w:sz="0" w:space="0" w:color="auto"/>
        <w:left w:val="none" w:sz="0" w:space="0" w:color="auto"/>
        <w:bottom w:val="none" w:sz="0" w:space="0" w:color="auto"/>
        <w:right w:val="none" w:sz="0" w:space="0" w:color="auto"/>
      </w:divBdr>
    </w:div>
    <w:div w:id="1743872139">
      <w:bodyDiv w:val="1"/>
      <w:marLeft w:val="0"/>
      <w:marRight w:val="0"/>
      <w:marTop w:val="0"/>
      <w:marBottom w:val="0"/>
      <w:divBdr>
        <w:top w:val="none" w:sz="0" w:space="0" w:color="auto"/>
        <w:left w:val="none" w:sz="0" w:space="0" w:color="auto"/>
        <w:bottom w:val="none" w:sz="0" w:space="0" w:color="auto"/>
        <w:right w:val="none" w:sz="0" w:space="0" w:color="auto"/>
      </w:divBdr>
    </w:div>
    <w:div w:id="1897088960">
      <w:bodyDiv w:val="1"/>
      <w:marLeft w:val="0"/>
      <w:marRight w:val="0"/>
      <w:marTop w:val="0"/>
      <w:marBottom w:val="0"/>
      <w:divBdr>
        <w:top w:val="none" w:sz="0" w:space="0" w:color="auto"/>
        <w:left w:val="none" w:sz="0" w:space="0" w:color="auto"/>
        <w:bottom w:val="none" w:sz="0" w:space="0" w:color="auto"/>
        <w:right w:val="none" w:sz="0" w:space="0" w:color="auto"/>
      </w:divBdr>
      <w:divsChild>
        <w:div w:id="1440374278">
          <w:marLeft w:val="0"/>
          <w:marRight w:val="0"/>
          <w:marTop w:val="0"/>
          <w:marBottom w:val="0"/>
          <w:divBdr>
            <w:top w:val="none" w:sz="0" w:space="0" w:color="auto"/>
            <w:left w:val="none" w:sz="0" w:space="0" w:color="auto"/>
            <w:bottom w:val="none" w:sz="0" w:space="0" w:color="auto"/>
            <w:right w:val="none" w:sz="0" w:space="0" w:color="auto"/>
          </w:divBdr>
        </w:div>
        <w:div w:id="1012874410">
          <w:marLeft w:val="0"/>
          <w:marRight w:val="0"/>
          <w:marTop w:val="0"/>
          <w:marBottom w:val="0"/>
          <w:divBdr>
            <w:top w:val="none" w:sz="0" w:space="0" w:color="auto"/>
            <w:left w:val="none" w:sz="0" w:space="0" w:color="auto"/>
            <w:bottom w:val="none" w:sz="0" w:space="0" w:color="auto"/>
            <w:right w:val="none" w:sz="0" w:space="0" w:color="auto"/>
          </w:divBdr>
        </w:div>
        <w:div w:id="1718627032">
          <w:marLeft w:val="0"/>
          <w:marRight w:val="0"/>
          <w:marTop w:val="0"/>
          <w:marBottom w:val="0"/>
          <w:divBdr>
            <w:top w:val="none" w:sz="0" w:space="0" w:color="auto"/>
            <w:left w:val="none" w:sz="0" w:space="0" w:color="auto"/>
            <w:bottom w:val="none" w:sz="0" w:space="0" w:color="auto"/>
            <w:right w:val="none" w:sz="0" w:space="0" w:color="auto"/>
          </w:divBdr>
        </w:div>
        <w:div w:id="602417291">
          <w:marLeft w:val="0"/>
          <w:marRight w:val="0"/>
          <w:marTop w:val="0"/>
          <w:marBottom w:val="0"/>
          <w:divBdr>
            <w:top w:val="none" w:sz="0" w:space="0" w:color="auto"/>
            <w:left w:val="none" w:sz="0" w:space="0" w:color="auto"/>
            <w:bottom w:val="none" w:sz="0" w:space="0" w:color="auto"/>
            <w:right w:val="none" w:sz="0" w:space="0" w:color="auto"/>
          </w:divBdr>
        </w:div>
        <w:div w:id="180303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13" /><Relationship Type="http://schemas.openxmlformats.org/officeDocument/2006/relationships/hyperlink" Target="https://www.legislation.gov.uk/ukpga/1990/43/section/59" TargetMode="External" Id="rId18" /><Relationship Type="http://schemas.openxmlformats.org/officeDocument/2006/relationships/hyperlink" Target="https://www.legislation.gov.uk/ukpga/1990/43/section/59" TargetMode="External" Id="rId26" /><Relationship Type="http://schemas.openxmlformats.org/officeDocument/2006/relationships/hyperlink" Target="https://www.parliament.scot/about/information-rights/data-protection/privacy-notices/ngbu-members-bill-consultations" TargetMode="External" Id="rId39" /><Relationship Type="http://schemas.openxmlformats.org/officeDocument/2006/relationships/customXml" Target="../customXml/item3.xml" Id="rId3" /><Relationship Type="http://schemas.openxmlformats.org/officeDocument/2006/relationships/hyperlink" Target="https://www.legislation.gov.uk/asp/2014/3/section/20" TargetMode="External" Id="rId21" /><Relationship Type="http://schemas.openxmlformats.org/officeDocument/2006/relationships/hyperlink" Target="file:///C://Users/s800810/Downloads/consultation-national-litter-flytipping-strategy-public-consultation.pdf" TargetMode="External" Id="rId34" /><Relationship Type="http://schemas.openxmlformats.org/officeDocument/2006/relationships/hyperlink" Target="https://scottish4.sharepoint.com/sites/chamber-s6-ngbu/proposals/Fly%20Tipping/02.%20Draft%20proposal/www.murdofraser.uk" TargetMode="External" Id="rId42" /><Relationship Type="http://schemas.openxmlformats.org/officeDocument/2006/relationships/hyperlink" Target="http://www.itspublicknowledge.info" TargetMode="External" Id="rId47" /><Relationship Type="http://schemas.openxmlformats.org/officeDocument/2006/relationships/fontTable" Target="fontTable.xml" Id="rId50"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legislation.gov.uk/ukpga/1990/43/section/33" TargetMode="External" Id="rId17" /><Relationship Type="http://schemas.openxmlformats.org/officeDocument/2006/relationships/hyperlink" Target="https://www.legislation.gov.uk/sdsi/2015/9780111029466" TargetMode="External" Id="rId25" /><Relationship Type="http://schemas.openxmlformats.org/officeDocument/2006/relationships/hyperlink" Target="https://www.gov.uk/government/publications/waste-duty-of-care-code-of-practice/waste-duty-of-care-code-of-practice" TargetMode="External" Id="rId33" /><Relationship Type="http://schemas.openxmlformats.org/officeDocument/2006/relationships/hyperlink" Target="https://www.parliament.scot/about/information-rights/data-protection/privacy-notices/ngbu-members-bill-consultations" TargetMode="External" Id="rId38" /><Relationship Type="http://schemas.openxmlformats.org/officeDocument/2006/relationships/hyperlink" Target="http://www.ico.gov.uk" TargetMode="External" Id="rId46" /><Relationship Type="http://schemas.openxmlformats.org/officeDocument/2006/relationships/customXml" Target="../customXml/item2.xml" Id="rId2" /><Relationship Type="http://schemas.openxmlformats.org/officeDocument/2006/relationships/hyperlink" Target="https://scottish4.sharepoint.com/sites/chamber-s6-ngbu/proposals/Fly%20Tipping/02.%20Draft%20proposal/murdo.fraser.msp@parliament.scot" TargetMode="External" Id="rId16" /><Relationship Type="http://schemas.openxmlformats.org/officeDocument/2006/relationships/hyperlink" Target="https://www.legislation.gov.uk/ukpga/1990/43/section/33A" TargetMode="External" Id="rId20" /><Relationship Type="http://schemas.openxmlformats.org/officeDocument/2006/relationships/hyperlink" Target="https://www.legislation.gov.uk/ukpga/1990/43/section/33A" TargetMode="External" Id="rId29" /><Relationship Type="http://schemas.openxmlformats.org/officeDocument/2006/relationships/hyperlink" Target="https://www.parliament.scot/about/information-rights/data-protection/privacy-notices/ngbu-members-bill-consultations" TargetMode="External" Id="rId41" /><Relationship Type="http://schemas.microsoft.com/office/2018/08/relationships/commentsExtensible" Target="commentsExtensible.xml" Id="Rb1e4e903ea334a0d"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eur03.safelinks.protection.outlook.com/?url=https%3A%2F%2Fwww.sepa.org.uk%2Fmedia%2F219242%2Fenforcement-guidance.pdf&amp;data=04%7C01%7CPaul.Reoch%40parliament.scot%7Cfd94c27a617f44a7ae4e08d9b66cf3d2%7Cd603c99ccfdd4292926800db0d0cf081%7C1%7C1%7C637741401340857097%7CUnknown%7CTWFpbGZsb3d8eyJWIjoiMC4wLjAwMDAiLCJQIjoiV2luMzIiLCJBTiI6Ik1haWwiLCJXVCI6Mn0%3D%7C3000&amp;sdata=NTPX6D5O%2B%2FXrBxGbIQ6ikzSS%2BTqLyNI9hKedYVY0wcU%3D&amp;reserved=0" TargetMode="External" Id="rId24" /><Relationship Type="http://schemas.openxmlformats.org/officeDocument/2006/relationships/hyperlink" Target="https://eur03.safelinks.protection.outlook.com/?url=https%3A%2F%2Fcoins.westlothian.gov.uk%2Fcoins%2FviewDoc.asp%3Fc%3De%2597%259Di%2592k%2582%2589&amp;data=04%7C01%7CPaul.Reoch%40parliament.scot%7C872330788be44a43d44808d9e7d097ae%7Cd603c99ccfdd4292926800db0d0cf081%7C1%7C1%7C637795705360084915%7CUnknown%7CTWFpbGZsb3d8eyJWIjoiMC4wLjAwMDAiLCJQIjoiV2luMzIiLCJBTiI6Ik1haWwiLCJXVCI6Mn0%3D%7C3000&amp;sdata=%2BIlPg71bCkf3UhTcDYaI6u9XE3oXEbVasJke%2FauKlXw%3D&amp;reserved=0" TargetMode="External" Id="rId32" /><Relationship Type="http://schemas.openxmlformats.org/officeDocument/2006/relationships/hyperlink" Target="https://commonslibrary.parliament.uk/research-briefings/sn05672/" TargetMode="External" Id="rId37" /><Relationship Type="http://schemas.openxmlformats.org/officeDocument/2006/relationships/hyperlink" Target="https://www.smartsurvey.co.uk/privacy-policy" TargetMode="External" Id="rId40" /><Relationship Type="http://schemas.openxmlformats.org/officeDocument/2006/relationships/hyperlink" Target="https://www.parliament.scot/about/information-rights/data-protection/privacy-notices/ngbu-members-bill-consultations" TargetMode="External" Id="rId45" /><Relationship Type="http://schemas.openxmlformats.org/officeDocument/2006/relationships/customXml" Target="../customXml/item5.xml" Id="rId5" /><Relationship Type="http://schemas.openxmlformats.org/officeDocument/2006/relationships/hyperlink" Target="https://www.parliament.scot/about/how-parliament-works/parliament-rules-and-guidance/standing-orders/chapter-9-public-bill-procedures" TargetMode="External" Id="rId15" /><Relationship Type="http://schemas.openxmlformats.org/officeDocument/2006/relationships/hyperlink" Target="https://www.legislation.gov.uk/ukpga/1990/43/section/33A" TargetMode="External" Id="rId23" /><Relationship Type="http://schemas.openxmlformats.org/officeDocument/2006/relationships/hyperlink" Target="https://www.gov.uk/government/publications/waste-duty-of-care-code-of-practice/waste-duty-of-care-code-of-practice" TargetMode="External" Id="rId28" /><Relationship Type="http://schemas.openxmlformats.org/officeDocument/2006/relationships/hyperlink" Target="https://www.zerowastescotland.org.uk/content/litter-and-fly-tipping-legislation" TargetMode="External" Id="rId36" /><Relationship Type="http://schemas.openxmlformats.org/officeDocument/2006/relationships/footer" Target="footer2.xml" Id="rId49" /><Relationship Type="http://schemas.openxmlformats.org/officeDocument/2006/relationships/webSettings" Target="webSettings.xml" Id="rId10" /><Relationship Type="http://schemas.openxmlformats.org/officeDocument/2006/relationships/hyperlink" Target="https://www.legislation.gov.uk/ukpga/1990/43/section/33" TargetMode="External" Id="rId19" /><Relationship Type="http://schemas.openxmlformats.org/officeDocument/2006/relationships/hyperlink" Target="https://www.bbc.co.uk/programmes/m00145kf" TargetMode="External" Id="rId31" /><Relationship Type="http://schemas.openxmlformats.org/officeDocument/2006/relationships/hyperlink" Target="https://www.parliament.scot/about/information-rights/data-protection/privacy-notices/ngbu-members-bill-consultations" TargetMode="External" Id="rId44"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jpeg" Id="rId14" /><Relationship Type="http://schemas.openxmlformats.org/officeDocument/2006/relationships/hyperlink" Target="https://www.legislation.gov.uk/ukpga/1990/43/section/59" TargetMode="External" Id="rId22" /><Relationship Type="http://schemas.openxmlformats.org/officeDocument/2006/relationships/hyperlink" Target="https://www.gov.uk/government/publications/waste-duty-of-care-code-of-practice/waste-duty-of-care-code-of-practice" TargetMode="External" Id="rId27" /><Relationship Type="http://schemas.openxmlformats.org/officeDocument/2006/relationships/hyperlink" Target="https://www.legislation.gov.uk/ssi/2015/383/contents/made" TargetMode="External" Id="rId30" /><Relationship Type="http://schemas.openxmlformats.org/officeDocument/2006/relationships/hyperlink" Target="https://www.gov.scot/policies/managing-waste/litter-and-flytipping/" TargetMode="External" Id="rId35" /><Relationship Type="http://schemas.openxmlformats.org/officeDocument/2006/relationships/hyperlink" Target="https://www.parliament.scot/about/information-rights/data-protection/privacy-notices/ngbu-members-bill-consultations" TargetMode="External" Id="rId43" /><Relationship Type="http://schemas.openxmlformats.org/officeDocument/2006/relationships/footer" Target="footer1.xml" Id="rId48" /><Relationship Type="http://schemas.openxmlformats.org/officeDocument/2006/relationships/styles" Target="styles.xml" Id="rId8" /><Relationship Type="http://schemas.openxmlformats.org/officeDocument/2006/relationships/theme" Target="theme/theme1.xml" Id="rId51" /></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90/43/section/59" TargetMode="External"/><Relationship Id="rId13" Type="http://schemas.openxmlformats.org/officeDocument/2006/relationships/hyperlink" Target="https://www.legislation.gov.uk/ukpga/1990/43/section/33A" TargetMode="External"/><Relationship Id="rId18" Type="http://schemas.openxmlformats.org/officeDocument/2006/relationships/hyperlink" Target="https://www.bbc.co.uk/news/uk-scotland-60193454" TargetMode="External"/><Relationship Id="rId26" Type="http://schemas.openxmlformats.org/officeDocument/2006/relationships/hyperlink" Target="https://www.gov.uk/government/publications/waste-duty-of-care-code-of-practice/waste-duty-of-care-code-of-practice" TargetMode="External"/><Relationship Id="rId3" Type="http://schemas.openxmlformats.org/officeDocument/2006/relationships/hyperlink" Target="https://www.legislation.gov.uk/ukpga/1990/43/section/59" TargetMode="External"/><Relationship Id="rId21" Type="http://schemas.openxmlformats.org/officeDocument/2006/relationships/hyperlink" Target="https://www.legislation.gov.uk/wsi/2019/331/contents/made" TargetMode="External"/><Relationship Id="rId7" Type="http://schemas.openxmlformats.org/officeDocument/2006/relationships/hyperlink" Target="https://www.legislation.gov.uk/sdsi/2015/9780111029466" TargetMode="External"/><Relationship Id="rId12" Type="http://schemas.openxmlformats.org/officeDocument/2006/relationships/hyperlink" Target="https://www.gov.uk/government/publications/waste-duty-of-care-code-of-practice/waste-duty-of-care-code-of-practice" TargetMode="External"/><Relationship Id="rId17" Type="http://schemas.openxmlformats.org/officeDocument/2006/relationships/hyperlink" Target="https://www.bbc.co.uk/news/uk-scotland-60193454" TargetMode="External"/><Relationship Id="rId25" Type="http://schemas.openxmlformats.org/officeDocument/2006/relationships/hyperlink" Target="https://www.gov.uk/government/publications/waste-duty-of-care-code-of-practice/waste-duty-of-care-code-of-practice" TargetMode="External"/><Relationship Id="rId2" Type="http://schemas.openxmlformats.org/officeDocument/2006/relationships/hyperlink" Target="https://www.legislation.gov.uk/ukpga/1990/43/section/33" TargetMode="External"/><Relationship Id="rId16" Type="http://schemas.openxmlformats.org/officeDocument/2006/relationships/hyperlink" Target="https://www.parliament.scot/chamber-and-committees/written-questions-and-answers/question?ref=S6W-03207" TargetMode="External"/><Relationship Id="rId20" Type="http://schemas.openxmlformats.org/officeDocument/2006/relationships/hyperlink" Target="https://www.legislation.gov.uk/uksi/2018/1227/regulation/3/made" TargetMode="External"/><Relationship Id="rId1" Type="http://schemas.openxmlformats.org/officeDocument/2006/relationships/hyperlink" Target="https://www.bbc.co.uk/iplayer/episode/m00145kf/disclosure-series-4-dirty-business" TargetMode="External"/><Relationship Id="rId6" Type="http://schemas.openxmlformats.org/officeDocument/2006/relationships/hyperlink" Target="https://www.legislation.gov.uk/ukpga/1990/43/section/59" TargetMode="External"/><Relationship Id="rId11" Type="http://schemas.openxmlformats.org/officeDocument/2006/relationships/hyperlink" Target="https://www.gov.uk/government/publications/waste-duty-of-care-code-of-practice/waste-duty-of-care-code-of-practice" TargetMode="External"/><Relationship Id="rId24" Type="http://schemas.openxmlformats.org/officeDocument/2006/relationships/hyperlink" Target="https://www.gov.uk/government/publications/waste-duty-of-care-code-of-practice/waste-duty-of-care-code-of-practice" TargetMode="External"/><Relationship Id="rId5" Type="http://schemas.openxmlformats.org/officeDocument/2006/relationships/hyperlink" Target="https://www.legislation.gov.uk/ukpga/1990/43/section/33A" TargetMode="External"/><Relationship Id="rId15" Type="http://schemas.openxmlformats.org/officeDocument/2006/relationships/hyperlink" Target="https://www.parliament.scot/chamber-and-committees/written-questions-and-answers/question?ref=S6W-02710" TargetMode="External"/><Relationship Id="rId23" Type="http://schemas.openxmlformats.org/officeDocument/2006/relationships/hyperlink" Target="https://commonslibrary.parliament.uk/research-briefings/sn05672/" TargetMode="External"/><Relationship Id="rId28" Type="http://schemas.openxmlformats.org/officeDocument/2006/relationships/hyperlink" Target="https://commonslibrary.parliament.uk/research-briefings/sn05672/" TargetMode="External"/><Relationship Id="rId10" Type="http://schemas.openxmlformats.org/officeDocument/2006/relationships/hyperlink" Target="https://www.legislation.gov.uk/wsi/2019/331/contents/made" TargetMode="External"/><Relationship Id="rId19" Type="http://schemas.openxmlformats.org/officeDocument/2006/relationships/hyperlink" Target="https://www.heraldscotland.com/news/19124659.call-action-fly-tipping-surges-scotland/" TargetMode="External"/><Relationship Id="rId4" Type="http://schemas.openxmlformats.org/officeDocument/2006/relationships/hyperlink" Target="https://www.legislation.gov.uk/ukpga/1990/43/section/33" TargetMode="External"/><Relationship Id="rId9" Type="http://schemas.openxmlformats.org/officeDocument/2006/relationships/hyperlink" Target="https://www.legislation.gov.uk/uksi/2018/1227/regulation/3/made" TargetMode="External"/><Relationship Id="rId14" Type="http://schemas.openxmlformats.org/officeDocument/2006/relationships/hyperlink" Target="https://www.legislation.gov.uk/ssi/2015/383/contents/made" TargetMode="External"/><Relationship Id="rId22" Type="http://schemas.openxmlformats.org/officeDocument/2006/relationships/hyperlink" Target="https://researchbriefings.files.parliament.uk/documents/SN05672/SN05672.pdf" TargetMode="External"/><Relationship Id="rId27" Type="http://schemas.openxmlformats.org/officeDocument/2006/relationships/hyperlink" Target="https://www.gov.scot/publications/national-litter-flytipping-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BE20882A1C80BF42AB8BB49A895FBC66" ma:contentTypeVersion="32" ma:contentTypeDescription="" ma:contentTypeScope="" ma:versionID="eea142326d11b72b240be66eb71fafda">
  <xsd:schema xmlns:xsd="http://www.w3.org/2001/XMLSchema" xmlns:xs="http://www.w3.org/2001/XMLSchema" xmlns:p="http://schemas.microsoft.com/office/2006/metadata/properties" xmlns:ns2="2aae4b3d-89b0-4287-b514-253578f20458" xmlns:ns3="b0cb3f79-7a87-4aaf-85e3-8b06bdbcb05a" targetNamespace="http://schemas.microsoft.com/office/2006/metadata/properties" ma:root="true" ma:fieldsID="6855b1e57700c408901fd4622bb96de0" ns2:_="" ns3:_="">
    <xsd:import namespace="2aae4b3d-89b0-4287-b514-253578f20458"/>
    <xsd:import namespace="b0cb3f79-7a87-4aaf-85e3-8b06bdbcb05a"/>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a5c1fcb-52bd-44c5-9143-aadb8331cbfe}" ma:internalName="TaxCatchAll" ma:showField="CatchAllData"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5c1fcb-52bd-44c5-9143-aadb8331cbfe}" ma:internalName="TaxCatchAllLabel" ma:readOnly="true" ma:showField="CatchAllDataLabel"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b3f79-7a87-4aaf-85e3-8b06bdbcb05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gd3e280c44c043e38ab992083fd5c2fd>
    <TaxCatchAll xmlns="2aae4b3d-89b0-4287-b514-253578f20458" xsi:nil="true"/>
    <me0ca972d02b47c28edd321aedd6af02 xmlns="2aae4b3d-89b0-4287-b514-253578f20458">
      <Terms xmlns="http://schemas.microsoft.com/office/infopath/2007/PartnerControls"/>
    </me0ca972d02b47c28edd321aedd6af02>
    <ha2d3fbb5bda47118db6a0a97a3a64c7 xmlns="2aae4b3d-89b0-4287-b514-253578f20458">
      <Terms xmlns="http://schemas.microsoft.com/office/infopath/2007/PartnerControls"/>
    </ha2d3fbb5bda47118db6a0a97a3a64c7>
    <_dlc_DocId xmlns="b0cb3f79-7a87-4aaf-85e3-8b06bdbcb05a">CHS6NGBU-67335888-857</_dlc_DocId>
    <_dlc_DocIdUrl xmlns="b0cb3f79-7a87-4aaf-85e3-8b06bdbcb05a">
      <Url>https://scottish4.sharepoint.com/sites/chamber-s6-ngbu/_layouts/15/DocIdRedir.aspx?ID=CHS6NGBU-67335888-857</Url>
      <Description>CHS6NGBU-67335888-857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ae72980-c616-4350-b1f0-944e8da80af3" ContentTypeId="0x0101005E5DD8656D982041A2F2278B8806232B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9E33-284C-4217-A27A-4ED978C8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b0cb3f79-7a87-4aaf-85e3-8b06bdbc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FBA4B-653B-466D-957B-F399F752AAE4}">
  <ds:schemaRefs>
    <ds:schemaRef ds:uri="http://purl.org/dc/elements/1.1/"/>
    <ds:schemaRef ds:uri="http://schemas.microsoft.com/office/2006/metadata/properties"/>
    <ds:schemaRef ds:uri="b0cb3f79-7a87-4aaf-85e3-8b06bdbcb05a"/>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aae4b3d-89b0-4287-b514-253578f20458"/>
    <ds:schemaRef ds:uri="http://www.w3.org/XML/1998/namespace"/>
  </ds:schemaRefs>
</ds:datastoreItem>
</file>

<file path=customXml/itemProps3.xml><?xml version="1.0" encoding="utf-8"?>
<ds:datastoreItem xmlns:ds="http://schemas.openxmlformats.org/officeDocument/2006/customXml" ds:itemID="{DD11680B-13E4-468A-804A-D512544E4CDF}">
  <ds:schemaRefs>
    <ds:schemaRef ds:uri="http://schemas.microsoft.com/sharepoint/v3/contenttype/forms"/>
  </ds:schemaRefs>
</ds:datastoreItem>
</file>

<file path=customXml/itemProps4.xml><?xml version="1.0" encoding="utf-8"?>
<ds:datastoreItem xmlns:ds="http://schemas.openxmlformats.org/officeDocument/2006/customXml" ds:itemID="{58627AFC-1324-4A1C-85FE-31996FFCA224}">
  <ds:schemaRefs>
    <ds:schemaRef ds:uri="http://schemas.microsoft.com/sharepoint/events"/>
  </ds:schemaRefs>
</ds:datastoreItem>
</file>

<file path=customXml/itemProps5.xml><?xml version="1.0" encoding="utf-8"?>
<ds:datastoreItem xmlns:ds="http://schemas.openxmlformats.org/officeDocument/2006/customXml" ds:itemID="{78E7A99E-A2DC-4360-86FB-71023E5A9E5D}">
  <ds:schemaRefs>
    <ds:schemaRef ds:uri="Microsoft.SharePoint.Taxonomy.ContentTypeSync"/>
  </ds:schemaRefs>
</ds:datastoreItem>
</file>

<file path=customXml/itemProps6.xml><?xml version="1.0" encoding="utf-8"?>
<ds:datastoreItem xmlns:ds="http://schemas.openxmlformats.org/officeDocument/2006/customXml" ds:itemID="{ABE165B8-608D-4703-854E-B058302D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9470</Words>
  <Characters>53979</Characters>
  <Application>Microsoft Office Word</Application>
  <DocSecurity>0</DocSecurity>
  <Lines>449</Lines>
  <Paragraphs>126</Paragraphs>
  <ScaleCrop>false</ScaleCrop>
  <Company>The Scottish Parliament</Company>
  <LinksUpToDate>false</LinksUpToDate>
  <CharactersWithSpaces>63323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Reoch P (Paul)</dc:creator>
  <cp:keywords/>
  <dc:description/>
  <cp:lastModifiedBy>Stewart JNM (Neil)</cp:lastModifiedBy>
  <cp:revision>12</cp:revision>
  <dcterms:created xsi:type="dcterms:W3CDTF">2022-02-17T15:54:00Z</dcterms:created>
  <dcterms:modified xsi:type="dcterms:W3CDTF">2022-02-21T16:04:00Z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0x0101005E5DD8656D982041A2F2278B8806232B0100BE20882A1C80BF42AB8BB49A895FBC66</vt:lpwstr>
  </property>
  <property fmtid="{D5CDD505-2E9C-101B-9397-08002B2CF9AE}" pid="3" name="Record classification">
    <vt:lpwstr/>
  </property>
  <property fmtid="{D5CDD505-2E9C-101B-9397-08002B2CF9AE}" pid="4" name="Security caveat">
    <vt:lpwstr/>
  </property>
  <property fmtid="{D5CDD505-2E9C-101B-9397-08002B2CF9AE}" pid="5" name="Security marking">
    <vt:lpwstr/>
  </property>
  <property fmtid="{D5CDD505-2E9C-101B-9397-08002B2CF9AE}" pid="6" name="_dlc_DocIdItemGuid">
    <vt:lpwstr>c9d4ada4-d351-4952-b1bc-ea49d54ea74d</vt:lpwstr>
  </property>
</Properties>
</file>